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1F" w:rsidRPr="000224E7" w:rsidRDefault="008F0F1F" w:rsidP="008F0F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4E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-491490</wp:posOffset>
            </wp:positionV>
            <wp:extent cx="457200" cy="600075"/>
            <wp:effectExtent l="0" t="0" r="0" b="9525"/>
            <wp:wrapNone/>
            <wp:docPr id="3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0F1F" w:rsidRPr="000224E7" w:rsidRDefault="008F0F1F" w:rsidP="008F0F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4E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 «</w:t>
      </w:r>
      <w:r w:rsidRPr="000224E7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Каргасокский район»</w:t>
      </w:r>
    </w:p>
    <w:p w:rsidR="008F0F1F" w:rsidRPr="000224E7" w:rsidRDefault="008F0F1F" w:rsidP="008F0F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sz w:val="26"/>
          <w:szCs w:val="26"/>
        </w:rPr>
        <w:t>ТОМСКАЯ ОБЛАСТЬ</w:t>
      </w:r>
    </w:p>
    <w:p w:rsidR="008F0F1F" w:rsidRPr="000224E7" w:rsidRDefault="008F0F1F" w:rsidP="008F0F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0F1F" w:rsidRPr="000224E7" w:rsidRDefault="008F0F1F" w:rsidP="008F0F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4E7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КАРГАСОКСКОГО РАЙОНА</w:t>
      </w:r>
    </w:p>
    <w:p w:rsidR="008F0F1F" w:rsidRPr="000224E7" w:rsidRDefault="008F0F1F" w:rsidP="008F0F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224E7" w:rsidRPr="000224E7" w:rsidTr="007B1E65">
        <w:tc>
          <w:tcPr>
            <w:tcW w:w="9571" w:type="dxa"/>
          </w:tcPr>
          <w:p w:rsidR="008F0F1F" w:rsidRPr="000224E7" w:rsidRDefault="008F0F1F" w:rsidP="008F0F1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224E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8F0F1F" w:rsidRPr="000224E7" w:rsidRDefault="00A76FDC" w:rsidP="008F0F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24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(В редакции постановления Администрации Каргасокского района от 08.02.2021 № 28</w:t>
            </w:r>
            <w:r w:rsidR="007F709A" w:rsidRPr="000224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; от 14.05.2021 № 120</w:t>
            </w:r>
            <w:r w:rsidR="000224E7" w:rsidRPr="000224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; от 28.12.2021 №326</w:t>
            </w:r>
            <w:r w:rsidR="004D0A9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; от 12.05.2022 № 97</w:t>
            </w:r>
            <w:r w:rsidRPr="000224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)</w:t>
            </w:r>
          </w:p>
        </w:tc>
      </w:tr>
    </w:tbl>
    <w:p w:rsidR="008F0F1F" w:rsidRPr="000224E7" w:rsidRDefault="00A668E4" w:rsidP="008F0F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224E7"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8F0F1F" w:rsidRPr="000224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0224E7">
        <w:rPr>
          <w:rFonts w:ascii="Times New Roman" w:eastAsia="Times New Roman" w:hAnsi="Times New Roman" w:cs="Times New Roman"/>
          <w:sz w:val="26"/>
          <w:szCs w:val="26"/>
          <w:lang w:eastAsia="ar-SA"/>
        </w:rPr>
        <w:t>06</w:t>
      </w:r>
      <w:r w:rsidR="008F0F1F" w:rsidRPr="000224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.2020                                                                                            </w:t>
      </w:r>
      <w:r w:rsidR="001837E3" w:rsidRPr="000224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="00F26939" w:rsidRPr="000224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1837E3" w:rsidRPr="000224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8F0F1F" w:rsidRPr="000224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№ </w:t>
      </w:r>
      <w:r w:rsidR="00F26939" w:rsidRPr="000224E7">
        <w:rPr>
          <w:rFonts w:ascii="Times New Roman" w:eastAsia="Times New Roman" w:hAnsi="Times New Roman" w:cs="Times New Roman"/>
          <w:sz w:val="26"/>
          <w:szCs w:val="26"/>
          <w:lang w:eastAsia="ar-SA"/>
        </w:rPr>
        <w:t>125</w:t>
      </w:r>
    </w:p>
    <w:p w:rsidR="00077F88" w:rsidRPr="000224E7" w:rsidRDefault="00077F88" w:rsidP="00077F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sz w:val="26"/>
          <w:szCs w:val="26"/>
        </w:rPr>
        <w:t>с. Каргасок</w:t>
      </w:r>
    </w:p>
    <w:p w:rsidR="00077F88" w:rsidRPr="000224E7" w:rsidRDefault="00077F88" w:rsidP="00077F8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3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sz w:val="26"/>
          <w:szCs w:val="26"/>
        </w:rPr>
        <w:t>Об утверждении Порядка распределения субвенции и размеров муниципальных нормативов</w:t>
      </w:r>
      <w:r w:rsidR="00327A16" w:rsidRPr="000224E7">
        <w:rPr>
          <w:rFonts w:ascii="Times New Roman" w:eastAsia="Times New Roman" w:hAnsi="Times New Roman" w:cs="Times New Roman"/>
          <w:sz w:val="26"/>
          <w:szCs w:val="26"/>
        </w:rPr>
        <w:t xml:space="preserve"> расходов</w:t>
      </w:r>
      <w:r w:rsidRPr="000224E7">
        <w:rPr>
          <w:rFonts w:ascii="Times New Roman" w:eastAsia="Times New Roman" w:hAnsi="Times New Roman" w:cs="Times New Roman"/>
          <w:sz w:val="26"/>
          <w:szCs w:val="26"/>
        </w:rPr>
        <w:t xml:space="preserve">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организациях муниципального образования «Каргасокский район»</w:t>
      </w:r>
    </w:p>
    <w:p w:rsidR="00077F88" w:rsidRPr="000224E7" w:rsidRDefault="00077F88" w:rsidP="00077F8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384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616F" w:rsidRPr="000224E7" w:rsidRDefault="00E4616F" w:rsidP="00E4616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sz w:val="26"/>
          <w:szCs w:val="26"/>
        </w:rPr>
        <w:t>В целях обеспечения эффективного расходования бюджетных средств, в соответствии с Законом Томской области от 12 августа 2013 года № 149-ОЗ «Об образовании в Томской области», постановлением Администрации Томской области от 25.10.2018 № 416а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 и определении нормативов расходов на обеспечение государственных гарантий реализации прав»</w:t>
      </w:r>
    </w:p>
    <w:p w:rsidR="00077F88" w:rsidRPr="000224E7" w:rsidRDefault="00077F88" w:rsidP="00E4616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sz w:val="26"/>
          <w:szCs w:val="26"/>
        </w:rPr>
        <w:t>Администрация Каргасокского района постановляет:</w:t>
      </w:r>
    </w:p>
    <w:p w:rsidR="00077F88" w:rsidRPr="000224E7" w:rsidRDefault="00077F88" w:rsidP="00077F88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0224E7">
          <w:rPr>
            <w:rFonts w:ascii="Times New Roman" w:eastAsia="Times New Roman" w:hAnsi="Times New Roman" w:cs="Times New Roman"/>
            <w:sz w:val="26"/>
            <w:szCs w:val="26"/>
          </w:rPr>
          <w:t>Порядок</w:t>
        </w:r>
      </w:hyperlink>
      <w:r w:rsidRPr="000224E7">
        <w:rPr>
          <w:rFonts w:ascii="Times New Roman" w:eastAsia="Times New Roman" w:hAnsi="Times New Roman" w:cs="Times New Roman"/>
          <w:sz w:val="26"/>
          <w:szCs w:val="26"/>
        </w:rPr>
        <w:t xml:space="preserve"> 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организациях муниципального образования </w:t>
      </w:r>
      <w:r w:rsidR="00AA582C" w:rsidRPr="000224E7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224E7">
        <w:rPr>
          <w:rFonts w:ascii="Times New Roman" w:eastAsia="Times New Roman" w:hAnsi="Times New Roman" w:cs="Times New Roman"/>
          <w:sz w:val="26"/>
          <w:szCs w:val="26"/>
        </w:rPr>
        <w:t>Каргасокский район</w:t>
      </w:r>
      <w:r w:rsidR="00AA582C" w:rsidRPr="000224E7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224E7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№ 1 к настоящему постановлению.</w:t>
      </w:r>
    </w:p>
    <w:p w:rsidR="00077F88" w:rsidRPr="000224E7" w:rsidRDefault="00077F88" w:rsidP="00077F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sz w:val="26"/>
          <w:szCs w:val="26"/>
        </w:rPr>
        <w:lastRenderedPageBreak/>
        <w:t>2. Утвердить размеры муниципальных нормативов расходов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муниципальных общеобразовательных организациях Каргасокского района согласно приложению № 2 к настоящему постановлению.</w:t>
      </w:r>
    </w:p>
    <w:p w:rsidR="00077F88" w:rsidRPr="000224E7" w:rsidRDefault="00077F88" w:rsidP="00077F88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bCs/>
          <w:sz w:val="26"/>
          <w:szCs w:val="26"/>
        </w:rPr>
        <w:t>3. Признать утратившим силу постановление Администрации Каргасокского района от 03.08.2018 № 204 «</w:t>
      </w:r>
      <w:r w:rsidRPr="000224E7">
        <w:rPr>
          <w:rFonts w:ascii="Times New Roman" w:eastAsia="Times New Roman" w:hAnsi="Times New Roman" w:cs="Times New Roman"/>
          <w:sz w:val="26"/>
          <w:szCs w:val="26"/>
        </w:rPr>
        <w:t>Об утверждении размеров муниципальных нормативов расходов и Порядка 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организациях муниципального образования «Каргасокский район».</w:t>
      </w:r>
    </w:p>
    <w:p w:rsidR="00FF7D28" w:rsidRPr="000224E7" w:rsidRDefault="00FF7D28" w:rsidP="00FF7D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hAnsi="Times New Roman"/>
          <w:sz w:val="26"/>
          <w:szCs w:val="26"/>
        </w:rPr>
        <w:t>4. Официально опубликовать (обнародовать) настоящее постановление в порядке, установленном</w:t>
      </w:r>
      <w:r w:rsidRPr="000224E7">
        <w:rPr>
          <w:rFonts w:ascii="Times New Roman" w:eastAsia="Times New Roman" w:hAnsi="Times New Roman" w:cs="Times New Roman"/>
          <w:sz w:val="26"/>
          <w:szCs w:val="26"/>
        </w:rPr>
        <w:t xml:space="preserve"> Уставом муниципального образования «Каргасокский район».</w:t>
      </w:r>
    </w:p>
    <w:p w:rsidR="00077F88" w:rsidRPr="000224E7" w:rsidRDefault="00FF7D28" w:rsidP="00FF7D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4E7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дня официального опубликования (обнародования) и распространяется на правоотношения, возникшие с 1 января 2020 года.</w:t>
      </w:r>
    </w:p>
    <w:p w:rsidR="00077F88" w:rsidRPr="000224E7" w:rsidRDefault="00077F88" w:rsidP="00077F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77F88" w:rsidRPr="000224E7" w:rsidRDefault="0013095C" w:rsidP="00077F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6350</wp:posOffset>
            </wp:positionV>
            <wp:extent cx="1400175" cy="1428750"/>
            <wp:effectExtent l="0" t="0" r="9525" b="0"/>
            <wp:wrapNone/>
            <wp:docPr id="2" name="Рисунок 2" descr="C:\Users\chubabriya\Desktop\протокол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babriya\Desktop\протокол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F88" w:rsidRPr="000224E7" w:rsidRDefault="00077F88" w:rsidP="00077F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224E7">
        <w:rPr>
          <w:rFonts w:ascii="Times New Roman" w:eastAsia="Times New Roman" w:hAnsi="Times New Roman" w:cs="Times New Roman"/>
          <w:sz w:val="26"/>
          <w:szCs w:val="26"/>
        </w:rPr>
        <w:t xml:space="preserve">Глава Каргасокского района </w:t>
      </w:r>
      <w:r w:rsidRPr="000224E7">
        <w:rPr>
          <w:rFonts w:ascii="Times New Roman" w:eastAsia="Times New Roman" w:hAnsi="Times New Roman" w:cs="Times New Roman"/>
          <w:sz w:val="26"/>
          <w:szCs w:val="26"/>
        </w:rPr>
        <w:tab/>
      </w:r>
      <w:r w:rsidRPr="000224E7">
        <w:rPr>
          <w:rFonts w:ascii="Times New Roman" w:eastAsia="Times New Roman" w:hAnsi="Times New Roman" w:cs="Times New Roman"/>
          <w:sz w:val="26"/>
          <w:szCs w:val="26"/>
        </w:rPr>
        <w:tab/>
      </w:r>
      <w:r w:rsidRPr="000224E7">
        <w:rPr>
          <w:rFonts w:ascii="Times New Roman" w:eastAsia="Times New Roman" w:hAnsi="Times New Roman" w:cs="Times New Roman"/>
          <w:sz w:val="26"/>
          <w:szCs w:val="26"/>
        </w:rPr>
        <w:tab/>
      </w:r>
      <w:r w:rsidRPr="000224E7">
        <w:rPr>
          <w:rFonts w:ascii="Times New Roman" w:eastAsia="Times New Roman" w:hAnsi="Times New Roman" w:cs="Times New Roman"/>
          <w:sz w:val="26"/>
          <w:szCs w:val="26"/>
        </w:rPr>
        <w:tab/>
      </w:r>
      <w:r w:rsidR="00AA582C" w:rsidRPr="000224E7">
        <w:rPr>
          <w:rFonts w:ascii="Times New Roman" w:eastAsia="Times New Roman" w:hAnsi="Times New Roman" w:cs="Times New Roman"/>
          <w:sz w:val="26"/>
          <w:szCs w:val="26"/>
        </w:rPr>
        <w:tab/>
      </w:r>
      <w:r w:rsidR="00AA582C" w:rsidRPr="000224E7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="00AA582C" w:rsidRPr="000224E7">
        <w:rPr>
          <w:rFonts w:ascii="Times New Roman" w:eastAsia="Times New Roman" w:hAnsi="Times New Roman" w:cs="Times New Roman"/>
          <w:sz w:val="26"/>
          <w:szCs w:val="26"/>
        </w:rPr>
        <w:tab/>
      </w:r>
      <w:r w:rsidRPr="000224E7">
        <w:rPr>
          <w:rFonts w:ascii="Times New Roman" w:eastAsia="Times New Roman" w:hAnsi="Times New Roman" w:cs="Times New Roman"/>
          <w:sz w:val="26"/>
          <w:szCs w:val="26"/>
        </w:rPr>
        <w:t xml:space="preserve">  А.П.</w:t>
      </w:r>
      <w:proofErr w:type="gramEnd"/>
      <w:r w:rsidRPr="000224E7">
        <w:rPr>
          <w:rFonts w:ascii="Times New Roman" w:eastAsia="Times New Roman" w:hAnsi="Times New Roman" w:cs="Times New Roman"/>
          <w:sz w:val="26"/>
          <w:szCs w:val="26"/>
        </w:rPr>
        <w:t xml:space="preserve"> Ащеулов </w:t>
      </w: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B1E65" w:rsidRPr="000224E7" w:rsidRDefault="007B1E65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FF7D28" w:rsidRPr="000224E7" w:rsidRDefault="00FF7D2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FF7D28" w:rsidRPr="000224E7" w:rsidRDefault="00FF7D2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B1E65" w:rsidRPr="000224E7" w:rsidRDefault="007B1E65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E4616F" w:rsidRPr="000224E7" w:rsidRDefault="00E4616F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B1E65" w:rsidRPr="000224E7" w:rsidRDefault="007B1E65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B1E65" w:rsidRPr="000224E7" w:rsidRDefault="007B1E65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077F88" w:rsidRPr="000224E7" w:rsidRDefault="00077F88" w:rsidP="00077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0224E7">
        <w:rPr>
          <w:rFonts w:ascii="Times New Roman" w:eastAsia="Times New Roman" w:hAnsi="Times New Roman" w:cs="Times New Roman"/>
          <w:sz w:val="20"/>
          <w:szCs w:val="20"/>
        </w:rPr>
        <w:t>Илгина</w:t>
      </w:r>
      <w:r w:rsidR="00AA582C" w:rsidRPr="000224E7">
        <w:rPr>
          <w:rFonts w:ascii="Times New Roman" w:eastAsia="Times New Roman" w:hAnsi="Times New Roman" w:cs="Times New Roman"/>
          <w:sz w:val="20"/>
          <w:szCs w:val="20"/>
        </w:rPr>
        <w:t xml:space="preserve"> Л.А.</w:t>
      </w:r>
    </w:p>
    <w:p w:rsidR="00AA582C" w:rsidRPr="000224E7" w:rsidRDefault="00077F88" w:rsidP="00AA58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0224E7">
        <w:rPr>
          <w:rFonts w:ascii="Times New Roman" w:eastAsia="Times New Roman" w:hAnsi="Times New Roman" w:cs="Times New Roman"/>
          <w:sz w:val="20"/>
          <w:szCs w:val="20"/>
        </w:rPr>
        <w:t>8(38253) 22205</w:t>
      </w:r>
    </w:p>
    <w:p w:rsidR="00AA582C" w:rsidRPr="000224E7" w:rsidRDefault="00AA582C">
      <w:pPr>
        <w:rPr>
          <w:rFonts w:ascii="Times New Roman" w:eastAsia="Times New Roman" w:hAnsi="Times New Roman" w:cs="Times New Roman"/>
          <w:sz w:val="20"/>
          <w:szCs w:val="20"/>
        </w:rPr>
      </w:pPr>
      <w:r w:rsidRPr="000224E7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077F88" w:rsidRPr="000224E7" w:rsidRDefault="00077F88" w:rsidP="00D22D12">
      <w:pPr>
        <w:widowControl w:val="0"/>
        <w:autoSpaceDE w:val="0"/>
        <w:autoSpaceDN w:val="0"/>
        <w:adjustRightInd w:val="0"/>
        <w:spacing w:after="0" w:line="240" w:lineRule="auto"/>
        <w:ind w:left="5103" w:firstLine="11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077F88" w:rsidRPr="000224E7" w:rsidRDefault="00077F88" w:rsidP="00D22D12">
      <w:pPr>
        <w:widowControl w:val="0"/>
        <w:autoSpaceDE w:val="0"/>
        <w:autoSpaceDN w:val="0"/>
        <w:adjustRightInd w:val="0"/>
        <w:spacing w:after="0" w:line="240" w:lineRule="auto"/>
        <w:ind w:left="5103" w:firstLine="1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077F88" w:rsidRPr="000224E7" w:rsidRDefault="00077F88" w:rsidP="00D22D12">
      <w:pPr>
        <w:widowControl w:val="0"/>
        <w:autoSpaceDE w:val="0"/>
        <w:autoSpaceDN w:val="0"/>
        <w:adjustRightInd w:val="0"/>
        <w:spacing w:after="0" w:line="240" w:lineRule="auto"/>
        <w:ind w:left="5103" w:firstLine="1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Каргасокского района</w:t>
      </w:r>
    </w:p>
    <w:p w:rsidR="00077F88" w:rsidRPr="000224E7" w:rsidRDefault="00077F88" w:rsidP="00D22D12">
      <w:pPr>
        <w:widowControl w:val="0"/>
        <w:autoSpaceDE w:val="0"/>
        <w:autoSpaceDN w:val="0"/>
        <w:adjustRightInd w:val="0"/>
        <w:spacing w:after="0" w:line="240" w:lineRule="auto"/>
        <w:ind w:left="5103" w:firstLine="1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26939" w:rsidRPr="000224E7">
        <w:rPr>
          <w:rFonts w:ascii="Times New Roman" w:eastAsia="Times New Roman" w:hAnsi="Times New Roman" w:cs="Times New Roman"/>
          <w:sz w:val="24"/>
          <w:szCs w:val="24"/>
        </w:rPr>
        <w:t>22.06.2020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26939" w:rsidRPr="000224E7">
        <w:rPr>
          <w:rFonts w:ascii="Times New Roman" w:eastAsia="Times New Roman" w:hAnsi="Times New Roman" w:cs="Times New Roman"/>
          <w:sz w:val="24"/>
          <w:szCs w:val="24"/>
        </w:rPr>
        <w:t>125</w:t>
      </w:r>
    </w:p>
    <w:p w:rsidR="00F26939" w:rsidRPr="000224E7" w:rsidRDefault="00F26939" w:rsidP="00D22D12">
      <w:pPr>
        <w:widowControl w:val="0"/>
        <w:autoSpaceDE w:val="0"/>
        <w:autoSpaceDN w:val="0"/>
        <w:adjustRightInd w:val="0"/>
        <w:spacing w:after="0" w:line="240" w:lineRule="auto"/>
        <w:ind w:left="5103" w:firstLine="1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D22D12" w:rsidRPr="000224E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B1E65" w:rsidRPr="000224E7" w:rsidRDefault="007B1E65" w:rsidP="007B1E6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36"/>
      <w:bookmarkEnd w:id="0"/>
    </w:p>
    <w:p w:rsidR="007B1E65" w:rsidRPr="000224E7" w:rsidRDefault="006F7879" w:rsidP="007B1E6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077F88" w:rsidRPr="000224E7">
          <w:rPr>
            <w:rFonts w:ascii="Times New Roman" w:eastAsia="Times New Roman" w:hAnsi="Times New Roman" w:cs="Times New Roman"/>
            <w:sz w:val="24"/>
            <w:szCs w:val="24"/>
          </w:rPr>
          <w:t>Порядок</w:t>
        </w:r>
      </w:hyperlink>
    </w:p>
    <w:p w:rsidR="00077F88" w:rsidRPr="000224E7" w:rsidRDefault="007B1E65" w:rsidP="007B1E6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распределения субвенции на обеспечение государственных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гарантий реализации прав на получение общедоступного и бесп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латного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 xml:space="preserve">дошкольного, начального общего, основного общего, 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среднего общего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образования, обеспечение допо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лнительного образования детей в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организациях муниципал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ьного образования </w:t>
      </w:r>
      <w:r w:rsidR="001837E3" w:rsidRPr="000224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Каргасокский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1837E3" w:rsidRPr="000224E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29F9" w:rsidRPr="000224E7" w:rsidRDefault="00F26939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A29F9" w:rsidRPr="000224E7">
        <w:rPr>
          <w:rFonts w:ascii="Times New Roman" w:eastAsia="Times New Roman" w:hAnsi="Times New Roman" w:cs="Times New Roman"/>
          <w:sz w:val="24"/>
          <w:szCs w:val="24"/>
        </w:rPr>
        <w:t>Настоящий Порядок разработан в соответствии с постановлением Администрации Томской области от 25.10.2018 № 416а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 и определении нормативов расходов на обеспечение государственных гарантий реализации прав», и устанавливает механизм расчета объема ассигнований на финансирование муниципальных общеобразовательных организаций муниципального образования «Каргасокский район» на основе муниципальных нормативов расходов в пределах общего объема средств субвенции, выделенных муниципальному образованию «Каргасокский район»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общего, а также дополнительного образования в рамках общеобразовательных программ в муниципальных общеобразовательных организациях.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Распределение субвенции для финансирования общеобразовательных организаций осуществляется на основе муниципальных нормативов с применением корректирующих коэффициентов.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При этом минимальные значения муниципальных нормативов расходов не могут быть менее семидесяти пяти процентов соответствующих значений региональных нормативов расходов.</w:t>
      </w:r>
    </w:p>
    <w:p w:rsidR="00077F88" w:rsidRPr="000224E7" w:rsidRDefault="00034FF1" w:rsidP="00034FF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Размер субвенции для i-ой муниципальной организации рассчитывается исходя из значений муниципальных нормативов расходов на одного обучающегося, обучающегося - инвалида, один класс, один класс-комплект, одного воспитанника дошкольного возраста, по формуле: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7CA" w:rsidRPr="000224E7" w:rsidRDefault="006F7879" w:rsidP="00A250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«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СУММ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juo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ijuo</m:t>
                        </m:r>
                      </m:sub>
                    </m:sSub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ij</m:t>
                    </m:r>
                  </m:sub>
                </m:sSub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+СУММ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jo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х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ijo</m:t>
                    </m:r>
                  </m:sub>
                </m:sSub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+СУММ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jn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х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ijn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mk</m:t>
                    </m:r>
                  </m:sup>
                </m:sSubSup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++СУММ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jos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х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ijos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mk</m:t>
                    </m:r>
                  </m:sup>
                </m:sSubSup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+СУММ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juo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mk</m:t>
                    </m:r>
                  </m:sup>
                </m:sSubSup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СУММ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jo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ijo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mk</m:t>
                    </m:r>
                  </m:sup>
                </m:sSubSup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++СУММ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jnk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do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57A16B4" wp14:editId="67C5ED7A">
                      <wp:extent cx="414655" cy="287020"/>
                      <wp:effectExtent l="0" t="0" r="4445" b="0"/>
                      <wp:docPr id="6" name="Рисунок 3" descr="base_23643_85303_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base_23643_85303_43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465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e>
            </m:d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х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Tх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х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х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х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4i</m:t>
            </m:r>
          </m:sub>
        </m:sSub>
      </m:oMath>
      <w:r w:rsidR="00A25073" w:rsidRPr="000224E7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A25073" w:rsidRPr="000224E7" w:rsidRDefault="00A25073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224E7">
        <w:rPr>
          <w:rFonts w:ascii="Times New Roman" w:eastAsia="Times New Roman" w:hAnsi="Times New Roman" w:cs="Times New Roman"/>
        </w:rPr>
        <w:t xml:space="preserve">(Слова изменены </w:t>
      </w:r>
      <w:r w:rsidR="00CF2474" w:rsidRPr="000224E7">
        <w:rPr>
          <w:rFonts w:ascii="Times New Roman" w:eastAsia="Times New Roman" w:hAnsi="Times New Roman" w:cs="Times New Roman"/>
        </w:rPr>
        <w:t>постановлением Администрации Каргасокского района от 14.05.2021 № 120)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E5367" w:rsidRPr="000224E7" w:rsidRDefault="006F7879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mk</m:t>
            </m:r>
          </m:sup>
        </m:sSubSup>
      </m:oMath>
      <w:r w:rsidR="006E5367" w:rsidRPr="000224E7">
        <w:rPr>
          <w:rFonts w:ascii="Times New Roman" w:eastAsia="Times New Roman" w:hAnsi="Times New Roman" w:cs="Times New Roman"/>
          <w:sz w:val="24"/>
          <w:szCs w:val="24"/>
        </w:rPr>
        <w:t xml:space="preserve"> - среднегодовая прогнозная численность обучающихся, находящихся на индивидуальном обучении на дому, на длительном лечении, в том числе в медицинских организациях, на соответствующий финансовый год в </w:t>
      </w:r>
      <w:proofErr w:type="spellStart"/>
      <w:r w:rsidR="006E5367"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6E5367" w:rsidRPr="000224E7">
        <w:rPr>
          <w:rFonts w:ascii="Times New Roman" w:eastAsia="Times New Roman" w:hAnsi="Times New Roman" w:cs="Times New Roman"/>
          <w:sz w:val="24"/>
          <w:szCs w:val="24"/>
        </w:rPr>
        <w:t>-й муниципальной малокомплектной общеобразовательной организации;</w:t>
      </w:r>
    </w:p>
    <w:p w:rsidR="006E5367" w:rsidRPr="000224E7" w:rsidRDefault="006F7879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ijo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mk</m:t>
            </m:r>
          </m:sup>
        </m:sSubSup>
      </m:oMath>
      <w:r w:rsidR="006E5367" w:rsidRPr="000224E7">
        <w:rPr>
          <w:rFonts w:ascii="Times New Roman" w:eastAsia="Times New Roman" w:hAnsi="Times New Roman" w:cs="Times New Roman"/>
          <w:sz w:val="24"/>
          <w:szCs w:val="24"/>
        </w:rPr>
        <w:t xml:space="preserve"> - среднегодовая прогнозная численность обучающихся-инвалидов в </w:t>
      </w:r>
      <w:proofErr w:type="spellStart"/>
      <w:r w:rsidR="006E5367"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6E5367" w:rsidRPr="000224E7">
        <w:rPr>
          <w:rFonts w:ascii="Times New Roman" w:eastAsia="Times New Roman" w:hAnsi="Times New Roman" w:cs="Times New Roman"/>
          <w:sz w:val="24"/>
          <w:szCs w:val="24"/>
        </w:rPr>
        <w:t>-й муниципальной малокомплектной общеобразовательной организации, получающих общее образование с применением дистанционных образовательных технологий, на соответствующий финансовый год;</w:t>
      </w: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5ij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удорожания расходов на реализацию основных общеобразовательных программ основного общего, среднего общего образования для i-ой муниципальной организации в связи с открытием и функционированием в муниципальных общеобразовательных организациях Центров образования цифрового и гуманитарного профилей (далее - Центров), который рассчитывается по следующей формуле:</w:t>
      </w: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5ij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= (1 -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Куч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) +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Куч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Куд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Куч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доля численности обучающихся по основным общеобразовательным программам основного общего, среднего общего образования для i-ой муниципальной организации на базе Центров, которая рассчитывается по следующей формуле:</w:t>
      </w: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Куч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HТР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</w:t>
      </w:r>
      <w:proofErr w:type="spellEnd"/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HТР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среднегодовая прогнозная численность обучающихся по основным общеобразовательным программам основного общего, среднего общего образования для i-ой муниципальной организации, на базе которой открыты Центры, учтенная при определении размера субвенции, за исключением обучающихся с ограниченными возможностями здоровья, обучающихся-инвалидов в общеобразовательных организациях, осуществляющих образовательную деятельность только по адаптированным основным общеобразовательным программам (в том числе проживающих в интернате), по очно-заочной форме обучения в общеобразовательных организациях, по заочной форме обучения в общеобразовательных организациях, в общеобразовательных организациях при исправительных учреждениях уголовно-исполнительной системы, в форме семейного образования и самообразования, на индивидуальном обучении на дому, находящихся на длительном лечении, в том числе в медицинских организациях;</w:t>
      </w: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среднегодовая прогнозная численность обучающихся по основным общеобразовательным программам основного общего, среднего общего образования, учтенная при определении размера субвенции, за исключением обучающихся с ограниченными возможностями здоровья, обучающихся-инвалидов в общеобразовательных организациях, осуществляющих образовательную деятельность только по адаптированным основным общеобразовательным программам (в том числе проживающих в интернате), по очно-заочной форме обучения в общеобразовательных организациях, по заочной форме обучения в общеобразовательных организациях, в общеобразовательных организациях при исправительных учреждениях уголовно-исполнительной системы, в форме семейного образования и самообразования, на индивидуальном обучении на дому, находящихся на длительном лечении, в том числе в медицинских организациях, для i-ой муниципальной организации;</w:t>
      </w: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Куд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удорожания расходов по предоставлению основных общеобразовательных программ основного общего, среднего общего образования в муниципальных общеобразовательных организациях в связи с открытием и функционированием в них Центров;</w:t>
      </w: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Значение коэффициента приведено в таблице 16 Приложения №1 к Порядку;</w:t>
      </w: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5ij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при определении расходов по основным общеобразовательным программам начального общего образования принимается равным единице.</w:t>
      </w:r>
    </w:p>
    <w:p w:rsidR="006E5367" w:rsidRPr="000224E7" w:rsidRDefault="006E5367" w:rsidP="006E5367">
      <w:pPr>
        <w:widowControl w:val="0"/>
        <w:autoSpaceDE w:val="0"/>
        <w:autoSpaceDN w:val="0"/>
        <w:adjustRightInd w:val="0"/>
        <w:spacing w:before="2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</w:rPr>
      </w:pPr>
      <w:r w:rsidRPr="000224E7">
        <w:rPr>
          <w:rFonts w:ascii="Times New Roman" w:eastAsia="Times New Roman" w:hAnsi="Times New Roman" w:cs="Times New Roman"/>
        </w:rPr>
        <w:t>(Абзацы в редакции постановления Администрации Каргасокского района от 14.05.2021 № 120)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объем субвенции для i-ой муниципальной организации;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juo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дополнительного образования детей в муниципальных общеобразовательных организациях на одного обучающегося 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обучающихся, на территории i-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jo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одного обучающегося - инвалида, получающего общее образование с применением дистанционных образовательных технологий, на территории i-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6818E16A" wp14:editId="1D8C8C15">
            <wp:extent cx="308610" cy="287020"/>
            <wp:effectExtent l="0" t="0" r="0" b="0"/>
            <wp:docPr id="10" name="Рисунок 8" descr="base_23643_10848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43_108485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муниципальные нормативы расходов на реализацию основных общеобразовательных программ - образовательных программ начального общего образования,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 на один класс-комплект, для i-ой муниципальной организации;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29565" cy="287020"/>
            <wp:effectExtent l="0" t="0" r="0" b="0"/>
            <wp:docPr id="11" name="Рисунок 7" descr="base_23643_10848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43_108485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муниципальные нормативы расходов на реализацию основных общеобразовательных программ - образовательных программ основного общего и среднего общего образования,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 на один класс, для i-ой муниципальной организации;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308610" cy="266065"/>
            <wp:effectExtent l="0" t="0" r="0" b="635"/>
            <wp:docPr id="12" name="Рисунок 6" descr="base_23643_10848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43_108485_3277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муниципальные нормативы расходов на реализацию основных общеобразовательных программ - образовательных программ дошкольного образования на одного воспитанника по направленности групп с режимом кратковременного пребывания (от 3 до 5 часов), сокращенного дня (от 8 до 10,5 часа), для i-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организации;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ijuo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среднегодовая прогнозная численность обучающихся на соответствующий финансовый год в муниципальных общеобразовательных организациях по уровням общего образования, видам и направленности (профилям) реализуемых общеобразовательных программ, в зависимости от формы получения образования и формы обучения, от особенностей реализации общеобразовательных программ и предоставления образования отдельным категориям обучающихся, для i-ой муниципальной организации;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36245" cy="287020"/>
            <wp:effectExtent l="0" t="0" r="1905" b="0"/>
            <wp:docPr id="13" name="Рисунок 5" descr="base_23643_108485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43_108485_32772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среднегодовое прогнозное количество классов-комплектов на уровне начального общего образования на соответствующий финансовый год в муниципальных малокомплектных общеобразовательных организациях, для i-ой муниципальной организации;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46405" cy="287020"/>
            <wp:effectExtent l="0" t="0" r="0" b="0"/>
            <wp:docPr id="14" name="Рисунок 4" descr="base_23643_108485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43_108485_32773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среднегодовое прогнозное количество классов на уровнях основного общего и среднего общего образования на соответствующий финансовый год в муниципальных малокомплектных общеобразовательных организациях, для i-ой муниципальной организации; 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ijo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среднегодовая прогнозная численность обучающихся - инвалидов муниципальных общеобразовательных организаций, получающих общее образование с применением дистанционных образовательных технологий, на соответствующий финансовый год, для i-ой муниципальной организации; 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414655" cy="287020"/>
            <wp:effectExtent l="0" t="0" r="4445" b="0"/>
            <wp:docPr id="15" name="Рисунок 3" descr="base_23643_85303_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43_85303_43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87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- среднегодовая прогнозная численность воспитанников дошкольного возраста в группах с режимом кратковременного пребывания (от 3 до 5 часов), сокращенного дня (от 8 до 10,5 часа) муниципальных общеобразовательных организаций в зависимости от 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направленности групп для i-ой муниципальной организации на соответствующий финансовый год;</w:t>
      </w:r>
    </w:p>
    <w:p w:rsidR="00077F88" w:rsidRPr="000224E7" w:rsidRDefault="00077F88" w:rsidP="00077F8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 – коэффициент, учитывающий среднегодовую прогнозную численность обучающихся в муниципальных общеобразовательных организациях:</w:t>
      </w:r>
    </w:p>
    <w:p w:rsidR="00077F88" w:rsidRPr="000224E7" w:rsidRDefault="00077F88" w:rsidP="00077F8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 = 0,90 для муниципальных общеобразовательных организаций, со среднегодовой прогнозной численностью обучающихся до 25 человек;</w:t>
      </w:r>
    </w:p>
    <w:p w:rsidR="00077F88" w:rsidRPr="000224E7" w:rsidRDefault="00077F88" w:rsidP="00077F8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 = 0,93 для муниципальных общеобразовательных организаций со среднегодовой прогнозной численностью обучающихся от 26 до 40 человек;</w:t>
      </w:r>
    </w:p>
    <w:p w:rsidR="00077F88" w:rsidRPr="000224E7" w:rsidRDefault="00077F88" w:rsidP="00077F8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 = 0,95 для муниципальных общеобразовательных организаций со среднегодовой прогнозной численностью обучающихся от 41 до 60 человек;</w:t>
      </w:r>
    </w:p>
    <w:p w:rsidR="00077F88" w:rsidRPr="000224E7" w:rsidRDefault="00077F88" w:rsidP="00077F8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 = 1,05 для муниципальных общеобразовательных организаций со среднегодовой прогнозной численностью обучающихся свыше 61 человек;</w:t>
      </w:r>
    </w:p>
    <w:p w:rsidR="00077F88" w:rsidRPr="000224E7" w:rsidRDefault="00077F88" w:rsidP="00077F8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24E7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коэффициент, учитывающий разновозрастные дошкольные группы в муниципальных общеобразовательных организациях 1 группа -1,04, от 2 групп - 1,08;</w:t>
      </w:r>
    </w:p>
    <w:p w:rsidR="00077F88" w:rsidRPr="000224E7" w:rsidRDefault="00077F88" w:rsidP="00077F8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24E7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коэффициент, учитывающий наличие подвоза к i-ой муниципальной организации одна единица техники, участвующие в подвозе обучающихся – 1,05, две единицы техники, участвующие в подвозе обучающихся – 1,10, более двух единицы техники, участвующие в подвозе обучающихся - 1,15;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- 2;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индивидуальный коэффициент, учитывающий специфику организации (удаленность, низкую наполняемость, социальную значимость организации и т.д.). Значения коэффициента устанавливаются ежегодно и могут быть изменены в течение года при изменении сети общеобразовательных организаций Каргасокского района. 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Значение коэффициента </w:t>
      </w:r>
      <w:r w:rsidR="00B4398C"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B4398C"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proofErr w:type="spellStart"/>
      <w:r w:rsidR="00B4398C"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B4398C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приведено в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 xml:space="preserve"> таблице 1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№1 к Порядку. </w:t>
      </w:r>
    </w:p>
    <w:p w:rsidR="00077F88" w:rsidRPr="000224E7" w:rsidRDefault="00C42115" w:rsidP="00C4211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одного обучающегося по уровням общего образования в соответствии с федеральными государственными образовательными стандартами, видам и направленности (профилю) реализуемых общеобразовательных программ, в зависимости от формы получения образования и формы обучения, от особенностей реализации общеобразовательных программ и предоставления образования отдельным категориям обучающихся, а также на одного инвалида, обучающегося с применением дистанционных образовательных технологий, рассчитываются по формуле: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077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juo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jo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di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>) = (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uo</w:t>
      </w:r>
      <w:proofErr w:type="spellEnd"/>
      <w:r w:rsidR="00D85946"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DD2709" w:rsidRPr="000224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D85946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0E6"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5946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0E6" w:rsidRPr="000224E7">
        <w:rPr>
          <w:rFonts w:ascii="Times New Roman" w:eastAsia="Times New Roman" w:hAnsi="Times New Roman" w:cs="Times New Roman"/>
          <w:sz w:val="24"/>
          <w:szCs w:val="24"/>
        </w:rPr>
        <w:t>*</w:t>
      </w:r>
      <w:r w:rsidR="00D85946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DD2709" w:rsidRPr="000224E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85946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D85946"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DD2709" w:rsidRPr="000224E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85946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</w:t>
      </w:r>
      <w:proofErr w:type="spellEnd"/>
      <w:r w:rsidR="00D85946"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DD2709" w:rsidRPr="000224E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85946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cst</w:t>
      </w:r>
      <w:proofErr w:type="spellEnd"/>
      <w:r w:rsidR="00D85946"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DD2709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D85946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224E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</w:t>
      </w:r>
      <w:r w:rsidRPr="000224E7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n</w:t>
      </w:r>
      <w:proofErr w:type="spellEnd"/>
      <w:r w:rsidR="00D85946" w:rsidRPr="000224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 </w:t>
      </w:r>
      <w:r w:rsidR="00DD2709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D85946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224E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</w:t>
      </w:r>
      <w:r w:rsidRPr="000224E7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vu</w:t>
      </w:r>
      <w:proofErr w:type="spellEnd"/>
      <w:r w:rsidR="00D85946" w:rsidRPr="000224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 </w:t>
      </w:r>
      <w:r w:rsidR="00DD2709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D85946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224E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</w:t>
      </w:r>
      <w:r w:rsidRPr="000224E7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ur</w:t>
      </w:r>
      <w:r w:rsidR="00D85946" w:rsidRPr="000224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 </w:t>
      </w:r>
      <w:r w:rsidR="00DD2709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D85946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224E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</w:t>
      </w:r>
      <w:r w:rsidRPr="000224E7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vf</w:t>
      </w:r>
      <w:proofErr w:type="spellEnd"/>
      <w:r w:rsidR="00D85946" w:rsidRPr="000224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 </w:t>
      </w:r>
      <w:r w:rsidR="00DD2709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D85946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>12)</w:t>
      </w:r>
      <w:r w:rsidR="00D85946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D85946" w:rsidRPr="00022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224E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uo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часов в неделю по уровням общего образования (начальное общее, основное общее, среднее общее), где значение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uo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начальное общее образование - 26 часов,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основное общее - 35 часов,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среднее общее - 37 часов;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D - норма часов педагогической работы за ставку заработной платы (18 часов);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величина должностного оклада четвертого квалификационного уровня профессиональной квалификационной группы должностей педагогических работников;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обучающихся, при расчете коэффициента учитывается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среднемуниципальное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значение количества ставок на одного обучающегося и средний размер ставок по группам персонала.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Значение коэффициента приведено в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 xml:space="preserve"> таблиц</w:t>
      </w:r>
      <w:r w:rsidR="00062980" w:rsidRPr="000224E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062980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№1 к Порядку;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cst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обучающихся.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Значение коэффициента приведено в </w:t>
      </w:r>
      <w:r w:rsidR="00062980" w:rsidRPr="000224E7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062980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№1 к Порядку;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ur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коэффициент, учитывающий долю материального обеспечения (учебные расходы) – 1,0526;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корректирующий коэффициент в зависимости от различных факторов, учитывающих, в том числе обеспечение дополнительного образования детей, деление классов на группы при изучении отдельных предметов;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Значение коэффициента приведено в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="00062980" w:rsidRPr="000224E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62980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№1 к Порядку;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vu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коэффициент, учитывающий организацию в муниципальных общеобразовательных организациях внеурочной деятельности при введении федеральных государственных образовательных стандартов;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Значение коэффициента приведено в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таблице 10 П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№1 к Порядку;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vf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отчислений во внебюджетные фонды – 1,302;</w:t>
      </w:r>
    </w:p>
    <w:p w:rsidR="00077F88" w:rsidRPr="000224E7" w:rsidRDefault="00077F88" w:rsidP="00EA45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c4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корректировки должностного оклада в зависимости от сроков изменения в текущем финансовом го</w:t>
      </w:r>
      <w:r w:rsidR="00D85946" w:rsidRPr="000224E7">
        <w:rPr>
          <w:rFonts w:ascii="Times New Roman" w:eastAsia="Times New Roman" w:hAnsi="Times New Roman" w:cs="Times New Roman"/>
          <w:sz w:val="24"/>
          <w:szCs w:val="24"/>
        </w:rPr>
        <w:t>ду величины должностного оклада;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Значение коэффициента приведено в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="00062980" w:rsidRPr="000224E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062980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№1 к Порядку;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12 - количество месяцев в году;</w:t>
      </w:r>
    </w:p>
    <w:p w:rsidR="00077F88" w:rsidRPr="000224E7" w:rsidRDefault="00077F88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8E00E6" w:rsidRPr="000224E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0E6" w:rsidRPr="000224E7">
        <w:rPr>
          <w:rFonts w:ascii="Times New Roman" w:eastAsia="Times New Roman" w:hAnsi="Times New Roman" w:cs="Times New Roman"/>
          <w:sz w:val="24"/>
          <w:szCs w:val="24"/>
        </w:rPr>
        <w:t>плановая наполняемость классов;</w:t>
      </w:r>
    </w:p>
    <w:p w:rsidR="008E00E6" w:rsidRPr="000224E7" w:rsidRDefault="008E00E6" w:rsidP="007B1E6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Значение коэффициента приведено в таблице 13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риложения </w:t>
      </w:r>
      <w:r w:rsidR="00EA45B8" w:rsidRPr="000224E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1 к Порядку.</w:t>
      </w:r>
    </w:p>
    <w:p w:rsidR="00077F88" w:rsidRPr="000224E7" w:rsidRDefault="00C42115" w:rsidP="00C42115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образования, обеспечение дополнительного образования детей в муниципальных малокомплектных общеобразовательных организациях на класс, класс-комплект рассчитываются по формуле: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709" w:rsidRPr="000224E7" w:rsidRDefault="00DD2709" w:rsidP="00DD2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hAnsi="Times New Roman" w:cs="Times New Roman"/>
          <w:sz w:val="24"/>
          <w:szCs w:val="24"/>
        </w:rPr>
        <w:t>N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jn</w:t>
      </w:r>
      <w:r w:rsidRPr="000224E7">
        <w:rPr>
          <w:rFonts w:ascii="Times New Roman" w:hAnsi="Times New Roman" w:cs="Times New Roman"/>
          <w:sz w:val="24"/>
          <w:szCs w:val="24"/>
          <w:vertAlign w:val="superscript"/>
        </w:rPr>
        <w:t>mk</w:t>
      </w:r>
      <w:proofErr w:type="spellEnd"/>
      <w:r w:rsidRPr="000224E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224E7">
        <w:rPr>
          <w:rFonts w:ascii="Times New Roman" w:hAnsi="Times New Roman" w:cs="Times New Roman"/>
          <w:sz w:val="24"/>
          <w:szCs w:val="24"/>
        </w:rPr>
        <w:t>N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jos</w:t>
      </w:r>
      <w:r w:rsidRPr="000224E7">
        <w:rPr>
          <w:rFonts w:ascii="Times New Roman" w:hAnsi="Times New Roman" w:cs="Times New Roman"/>
          <w:sz w:val="24"/>
          <w:szCs w:val="24"/>
          <w:vertAlign w:val="superscript"/>
        </w:rPr>
        <w:t>mk</w:t>
      </w:r>
      <w:proofErr w:type="spellEnd"/>
      <w:r w:rsidRPr="000224E7">
        <w:rPr>
          <w:rFonts w:ascii="Times New Roman" w:hAnsi="Times New Roman" w:cs="Times New Roman"/>
          <w:sz w:val="24"/>
          <w:szCs w:val="24"/>
        </w:rPr>
        <w:t>) = (</w:t>
      </w:r>
      <w:proofErr w:type="spellStart"/>
      <w:r w:rsidRPr="000224E7">
        <w:rPr>
          <w:rFonts w:ascii="Times New Roman" w:hAnsi="Times New Roman" w:cs="Times New Roman"/>
          <w:sz w:val="24"/>
          <w:szCs w:val="24"/>
        </w:rPr>
        <w:t>a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uo</w:t>
      </w:r>
      <w:proofErr w:type="spellEnd"/>
      <w:r w:rsidRPr="000224E7">
        <w:rPr>
          <w:rFonts w:ascii="Times New Roman" w:hAnsi="Times New Roman" w:cs="Times New Roman"/>
          <w:sz w:val="24"/>
          <w:szCs w:val="24"/>
        </w:rPr>
        <w:t xml:space="preserve"> / D) x c4 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c4</w:t>
      </w:r>
      <w:r w:rsidRPr="000224E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224E7">
        <w:rPr>
          <w:rFonts w:ascii="Times New Roman" w:hAnsi="Times New Roman" w:cs="Times New Roman"/>
          <w:sz w:val="24"/>
          <w:szCs w:val="24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0224E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224E7">
        <w:rPr>
          <w:rFonts w:ascii="Times New Roman" w:hAnsi="Times New Roman" w:cs="Times New Roman"/>
          <w:sz w:val="24"/>
          <w:szCs w:val="24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cst</w:t>
      </w:r>
      <w:proofErr w:type="spellEnd"/>
      <w:r w:rsidRPr="000224E7">
        <w:rPr>
          <w:rFonts w:ascii="Times New Roman" w:hAnsi="Times New Roman" w:cs="Times New Roman"/>
          <w:sz w:val="24"/>
          <w:szCs w:val="24"/>
        </w:rPr>
        <w:t xml:space="preserve"> x</w:t>
      </w:r>
    </w:p>
    <w:p w:rsidR="00DD2709" w:rsidRPr="000224E7" w:rsidRDefault="00DD2709" w:rsidP="00DD2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D2709" w:rsidRPr="000224E7" w:rsidRDefault="00DD2709" w:rsidP="00DD2709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24E7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proofErr w:type="spellStart"/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vu</w:t>
      </w:r>
      <w:proofErr w:type="spellEnd"/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ur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proofErr w:type="spellStart"/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vf</w:t>
      </w:r>
      <w:proofErr w:type="spellEnd"/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12</w:t>
      </w:r>
      <w:r w:rsidR="00D85946" w:rsidRPr="000224E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85946" w:rsidRPr="000224E7" w:rsidRDefault="00D85946" w:rsidP="00D8594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224E7">
        <w:rPr>
          <w:rFonts w:ascii="Times New Roman" w:hAnsi="Times New Roman" w:cs="Times New Roman"/>
          <w:sz w:val="24"/>
          <w:szCs w:val="24"/>
        </w:rPr>
        <w:t>где: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обучающихся, при расчете коэффициента учитывается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среднемуниципальное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значение количества ставок на одного обучающегося и средний размер ставок по группам персонала.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Значение коэффициента приведено в таблице </w:t>
      </w:r>
      <w:r w:rsidR="0078472E" w:rsidRPr="000224E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Приложения №1 к Порядку;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cst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обучающихся.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Значение коэффициента приведено в таблице</w:t>
      </w:r>
      <w:r w:rsidR="0078472E" w:rsidRPr="000224E7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Приложения №1 к Порядку;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ur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коэффициент, учитывающий долю материального обеспечения (учебные расходы) – 1,0526;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корректирующий коэффициент в зависимости от различных факторов, учитывающих, в том числе обеспечение дополнительного образования детей, деление классов 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на группы при изучении отдельных предметов;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Значение коэффициента приведено в таблице</w:t>
      </w:r>
      <w:r w:rsidR="0078472E" w:rsidRPr="000224E7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Приложения №1 к Порядку;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vu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коэффициент, учитывающий организацию в муниципальных общеобразовательных организациях внеурочной деятельности при введении федеральных государственных образовательных стандартов;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Значение коэффициента приведено в таблице 10 Приложения №1 к Порядку;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vf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отчислений во внебюджетные фонды – 1,302;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c4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корректировки должностного оклада в зависимости от сроков изменения в текущем финансовом году величины должностного оклада</w:t>
      </w:r>
      <w:r w:rsidR="006A29F9" w:rsidRPr="000224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5946" w:rsidRPr="000224E7" w:rsidRDefault="00D85946" w:rsidP="00D8594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Значение коэффициента приведено в таблице 12 Приложения №1 к Порядку.</w:t>
      </w:r>
    </w:p>
    <w:p w:rsidR="00D060E1" w:rsidRPr="000224E7" w:rsidRDefault="00D060E1" w:rsidP="00D060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Малокомплектной общеобразовательной организацией является муниципальная общеобразовательная организация, расположенная в сельском или приравненном к нему населенном пункте и реализующая основные общеобразовательные программы начального общего, основного общего, среднего общего образования, удаленная от других образовательных организаций, реализующих основные общеобразовательные программы соответствующего уровня, сверх норм пешеходной и транспортной доступности, предусмотренных государственными санитарно-эпидемиологическими правилами и нормативами, и (или) имеющая среднюю наполняемость классов не более 10 обучающихся и общую численность обучающихся:</w:t>
      </w:r>
    </w:p>
    <w:p w:rsidR="00D060E1" w:rsidRPr="000224E7" w:rsidRDefault="00D060E1" w:rsidP="00D060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для образовательных организаций, реализующих только начальные общеобразовательные программы начального общего образования, - не более 40 обучающихся;</w:t>
      </w:r>
    </w:p>
    <w:p w:rsidR="00D060E1" w:rsidRPr="000224E7" w:rsidRDefault="00D060E1" w:rsidP="00D060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для образовательных организаций, реализующих только основные общеобразовательные программы начального общего и основного общего образования, - не более 90 обучающихся;</w:t>
      </w:r>
    </w:p>
    <w:p w:rsidR="00D060E1" w:rsidRPr="000224E7" w:rsidRDefault="00D060E1" w:rsidP="00D060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для образовательных организаций, реализующих основные общеобразовательные программы начального общего, основного общего, среднего общего образования, - не более 110 обучающихся (статья 23 Закона Томской области от 12.08.2013 № 149-ОЗ «Об </w:t>
      </w:r>
      <w:r w:rsidR="0078472E" w:rsidRPr="000224E7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Томской области». </w:t>
      </w:r>
    </w:p>
    <w:p w:rsidR="0078472E" w:rsidRPr="000224E7" w:rsidRDefault="0078472E" w:rsidP="00D060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Перечень малокомплектных общеобразовательных организаций муниципального образования «Каргасокский район»</w:t>
      </w:r>
      <w:r w:rsidR="00CB0E04" w:rsidRPr="000224E7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№2 к Порядку).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Муниципальный норматив расходов на муниципальные малокомплектные общеобразовательные организации, реализующие основные общеобразовательные программы начального общего образования, распространяется также на филиалы муниципальных сельских общеобразовательных организаций, реализующих программы исключительно начального общего образования, в которых средняя наполняемость классов не превышает 10 человек, а общее количество обучающихся составляет не более 40 человек при условии отсутствия в данном населенном пункте других общеобразовательных организаций.</w:t>
      </w:r>
    </w:p>
    <w:p w:rsidR="00077F88" w:rsidRPr="000224E7" w:rsidRDefault="00047B54" w:rsidP="00047B5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образования, обеспечение дополнительного образования детей в муниципальных общеобразовательных организациях включают текущие расходы на оплату труда</w:t>
      </w:r>
      <w:r w:rsidR="00D060E1" w:rsidRPr="000224E7">
        <w:rPr>
          <w:rFonts w:ascii="Times New Roman" w:eastAsia="Times New Roman" w:hAnsi="Times New Roman" w:cs="Times New Roman"/>
          <w:sz w:val="24"/>
          <w:szCs w:val="24"/>
        </w:rPr>
        <w:t xml:space="preserve"> работников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начисления на заработную плату), за исключением должностей кочегаров и истопников (далее по тексту - фонд оплаты труда), а также на обеспечение материальных затрат, непосредственно связанных с образовательным процессом (далее по тексту - фонд материального обеспечения), включая: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на промежуточную и итоговую аттестацию обучающихся (включая расходы на бланки документов об образовании);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расходы, связанные с дополнительным профессиональным образованием педагогических работников (проезд, оплата за курсы, суточные, проживание), с аттестацией педагогических работников на соответствие занимаемой должности, с прохождением работниками медицинских осмотров в соответствии с трудовым законодательством;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расходы на учебники и учебные пособия (печатные и (или) электронные учебные издания), средства обучения, канцелярские принадлежности, расходные материалы для занятий с обучающимися;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на приобретение учебного оборудования, мебели для занятий с обучающимися;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на подключение и использование информационно-телекоммуникационной сети «Интернет», на электронное обучение, расходы, связанные с применением образовательных технологий, включая дистанционные;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расходы, связанные с лицензированием и государственной аккредитацией образовательной деятельности;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расходы, связанные с использованием сетевой формы реализации основных общеобразовательных программ;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на создание специальных условий получения образования обучающимся с ограниченными возможностями здоровья в соответствии с действующим законодательством;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по обеспечению безопасных условий обучения и воспитания, охраны здоровья обучающихся;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на организацию обучения по основным общеобразовательным программам на дому или в медицинских организациях для обучающихся, нуждающихся в длительном лечении, обучающихся - инвалидов;</w:t>
      </w:r>
    </w:p>
    <w:p w:rsidR="00047B54" w:rsidRPr="000224E7" w:rsidRDefault="00077F88" w:rsidP="00047B54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на хозяйственные нужды, связанные с обеспечением образовательного процесса (за исключением расходов на содержание здан</w:t>
      </w:r>
      <w:r w:rsidR="00047B54" w:rsidRPr="000224E7">
        <w:rPr>
          <w:rFonts w:ascii="Times New Roman" w:eastAsia="Times New Roman" w:hAnsi="Times New Roman" w:cs="Times New Roman"/>
          <w:sz w:val="24"/>
          <w:szCs w:val="24"/>
        </w:rPr>
        <w:t>ий и коммунальных расходов).</w:t>
      </w:r>
    </w:p>
    <w:p w:rsidR="00077F88" w:rsidRPr="000224E7" w:rsidRDefault="00047B54" w:rsidP="00047B54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Муниципальные нормативы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 на одного воспитанника по направленности групп с режимом кратковременного пребывания (от 3 до 5 часов), сокращенного дня (от 8 до 10,5 часов) рассчитываются по формуле:</w:t>
      </w:r>
    </w:p>
    <w:p w:rsidR="00CB0E04" w:rsidRPr="000224E7" w:rsidRDefault="00CB0E04" w:rsidP="006A29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B0E04" w:rsidRPr="000224E7" w:rsidRDefault="00CB0E04" w:rsidP="00583FC8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24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jnr</w:t>
      </w:r>
      <w:r w:rsidRPr="000224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do</w:t>
      </w:r>
      <w:proofErr w:type="spellEnd"/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= ((a x </w:t>
      </w:r>
      <w:proofErr w:type="spellStart"/>
      <w:r w:rsidRPr="000224E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24E7">
        <w:rPr>
          <w:rFonts w:ascii="Times New Roman" w:hAnsi="Times New Roman" w:cs="Times New Roman"/>
          <w:sz w:val="24"/>
          <w:szCs w:val="24"/>
          <w:lang w:val="en-US"/>
        </w:rPr>
        <w:t>) / d) x c 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c3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proofErr w:type="spellStart"/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proofErr w:type="spellEnd"/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proofErr w:type="spellStart"/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cst</w:t>
      </w:r>
      <w:proofErr w:type="spellEnd"/>
      <w:r w:rsidR="00583FC8"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</w:p>
    <w:p w:rsidR="00583FC8" w:rsidRPr="000224E7" w:rsidRDefault="00583FC8" w:rsidP="00583FC8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77F88" w:rsidRPr="000224E7" w:rsidRDefault="00CB0E04" w:rsidP="00CB0E0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24E7">
        <w:rPr>
          <w:rFonts w:ascii="Times New Roman" w:hAnsi="Times New Roman" w:cs="Times New Roman"/>
          <w:sz w:val="24"/>
          <w:szCs w:val="24"/>
          <w:lang w:val="en-US"/>
        </w:rPr>
        <w:t>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ur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proofErr w:type="spellStart"/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vf</w:t>
      </w:r>
      <w:proofErr w:type="spellEnd"/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12) / </w:t>
      </w:r>
      <w:proofErr w:type="spellStart"/>
      <w:r w:rsidRPr="000224E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24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do</w:t>
      </w:r>
      <w:proofErr w:type="spellEnd"/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a - количество дней (в неделю) функционирования групп (5 дней);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продолжительность пребывания воспитанника в группе в муниципальной общеобразовательной организации;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d - норма часов педагогической работы за ставку заработной платы: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воспитателя группы в муниципальной общеобразовательной организации 36 часов в неделю;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воспитателя, работающего непосредственно в группах с воспитанниками, имеющими ограниченные возможности здоровья, 25 часов в неделю;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c - величина должностного оклада третьего квалификационного уровня профессиональной квалификационной группы должностей педагогических работников;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увеличения фонда оплаты труда на педагогический (за исключением воспитателей), административно-управленческий, учебно-вспомогательный и обслуживающий персонал, участвующий в реализации образовательных программ дошкольного образования.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Значение коэффициента приведено в</w:t>
      </w:r>
      <w:r w:rsidR="00CB0E04" w:rsidRPr="000224E7">
        <w:rPr>
          <w:rFonts w:ascii="Times New Roman" w:eastAsia="Times New Roman" w:hAnsi="Times New Roman" w:cs="Times New Roman"/>
          <w:sz w:val="24"/>
          <w:szCs w:val="24"/>
        </w:rPr>
        <w:t xml:space="preserve"> таблице 6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E04" w:rsidRPr="000224E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CB0E04" w:rsidRPr="000224E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№1 к Порядку;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cst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увеличения фонда оплаты труда на компенсационные и стимулирующие выплаты, включая выплаты за работу в группах для обучающихся с ограниченными возможностями здоровья, за квалификационную категорию, расходы, связанные с замещением временно отсутствующих работников.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Значение коэффициента приведено в </w:t>
      </w:r>
      <w:r w:rsidR="00CB0E04" w:rsidRPr="000224E7">
        <w:rPr>
          <w:rFonts w:ascii="Times New Roman" w:eastAsia="Times New Roman" w:hAnsi="Times New Roman" w:cs="Times New Roman"/>
          <w:sz w:val="24"/>
          <w:szCs w:val="24"/>
        </w:rPr>
        <w:t xml:space="preserve">таблице 9 Приложения №1 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к Порядку;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ur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коэффициент, учитывающий долю материального обеспечения (учебные расходы) – 1,0526;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do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>–плановая наполняемость групп;</w:t>
      </w:r>
    </w:p>
    <w:p w:rsidR="0021578C" w:rsidRPr="000224E7" w:rsidRDefault="0021578C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Значение коэффициента приведено в таблице 14 Приложени</w:t>
      </w:r>
      <w:r w:rsidR="002A3664" w:rsidRPr="000224E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№1 к Порядку;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224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vf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отчислений во внебюджетные фонды;</w:t>
      </w:r>
    </w:p>
    <w:p w:rsidR="00077F88" w:rsidRPr="000224E7" w:rsidRDefault="00077F88" w:rsidP="00D060E1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- количество месяцев в году</w:t>
      </w:r>
      <w:r w:rsidR="006F17C9" w:rsidRPr="000224E7">
        <w:rPr>
          <w:rFonts w:ascii="Times New Roman" w:hAnsi="Times New Roman"/>
          <w:sz w:val="24"/>
          <w:szCs w:val="24"/>
        </w:rPr>
        <w:t>;</w:t>
      </w:r>
    </w:p>
    <w:p w:rsidR="006F17C9" w:rsidRPr="000224E7" w:rsidRDefault="006F17C9" w:rsidP="002A36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- коэффициент корректировки должностного оклада в зависимости от сроков изменения в текущем финансовом году величины должностного оклада;</w:t>
      </w:r>
    </w:p>
    <w:p w:rsidR="006F17C9" w:rsidRPr="000224E7" w:rsidRDefault="006F17C9" w:rsidP="006F17C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Значение коэффициента приведено в таблице 1</w:t>
      </w:r>
      <w:r w:rsidR="002A3664" w:rsidRPr="000224E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2A3664" w:rsidRPr="000224E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№1 к Порядку</w:t>
      </w:r>
      <w:r w:rsidR="00583FC8" w:rsidRPr="000224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7F88" w:rsidRPr="000224E7" w:rsidRDefault="00047B54" w:rsidP="00047B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E7">
        <w:rPr>
          <w:rFonts w:ascii="Times New Roman" w:hAnsi="Times New Roman" w:cs="Times New Roman"/>
          <w:sz w:val="24"/>
          <w:szCs w:val="24"/>
        </w:rPr>
        <w:t xml:space="preserve">7. </w:t>
      </w:r>
      <w:r w:rsidR="00077F88" w:rsidRPr="000224E7">
        <w:rPr>
          <w:rFonts w:ascii="Times New Roman" w:hAnsi="Times New Roman" w:cs="Times New Roman"/>
          <w:sz w:val="24"/>
          <w:szCs w:val="24"/>
        </w:rPr>
        <w:t>Муниципальные нормативы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учреждениях включают текущие расходы на оплату труда педагогического, административно-управленческого, учебно-вспомогательного и обслуживающего персонала, участвующего в реализации образовательных программ дошкольного образования (в том числе начисления на заработную плату), а также на обеспечение материальных затрат, непосредственно связанных с образовательным процессом, включая:</w:t>
      </w:r>
    </w:p>
    <w:p w:rsidR="00077F88" w:rsidRPr="000224E7" w:rsidRDefault="00077F88" w:rsidP="00D060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приобретение средств обучения;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приобретение учебных пособий, канцелярских принадлежностей, расходных материалов для занятий с воспитанниками;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приобретение учебного оборудования, мебели для занятий;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приобретение игрового оборудования, игр и игрушек;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приобретение справочной, методической и другой литературы для реализации образовательных программ дошкольного образования;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расходы, связанные с дополнительным профессиональным образованием педагогических работников (проезд, оплата за курсы, суточные, проживание), с аттестацией педагогических работников на соответствие занимаемой должности, с прохождением работниками медицинских осмотров в соответствии с трудовым законодательством;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на подключение и использование информационно-телекоммуникационной сети "Интернет", расходы, связанные с использованием сетевой формы реализации образовательных программ дошкольного образования;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на создание специальных условий получения дошкольного образования воспитанникам с ограниченными возможностями здоровья в соответствии с действующим законодательством;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на организацию обучения по образовательным программам дошкольного образования на дому или в медицинских организациях для воспитанников, нуждающихся в длительном лечении, детей-инвалидов;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расходы по обеспечению безопасных условий обучения и воспитания, охраны здоровья воспитанников;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расходы на хозяйственные нужды, связанные с обеспечением образовательного процесса (за исключением расходов на содержание зданий и </w:t>
      </w:r>
      <w:proofErr w:type="gramStart"/>
      <w:r w:rsidRPr="000224E7">
        <w:rPr>
          <w:rFonts w:ascii="Times New Roman" w:eastAsia="Times New Roman" w:hAnsi="Times New Roman" w:cs="Times New Roman"/>
          <w:sz w:val="24"/>
          <w:szCs w:val="24"/>
        </w:rPr>
        <w:t>коммунальных расходов</w:t>
      </w:r>
      <w:proofErr w:type="gramEnd"/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и расходов, связанных с осуществлением присмотра и ухода за детьми).</w:t>
      </w:r>
    </w:p>
    <w:p w:rsidR="00077F88" w:rsidRPr="000224E7" w:rsidRDefault="006B613F" w:rsidP="006B613F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В случае индексации бюджетных ассигнований расчет муниципальных нормативов расходов осуществляется исходя из соотношения фонда оплаты труда и фонда материального обеспечения, предусмотренного в действующих муниципальных нормативах расходов.</w:t>
      </w:r>
    </w:p>
    <w:p w:rsidR="00077F88" w:rsidRPr="000224E7" w:rsidRDefault="006B613F" w:rsidP="006B613F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077F88" w:rsidRPr="000224E7">
        <w:rPr>
          <w:rFonts w:ascii="Times New Roman" w:eastAsia="Times New Roman" w:hAnsi="Times New Roman" w:cs="Times New Roman"/>
          <w:sz w:val="24"/>
          <w:szCs w:val="24"/>
        </w:rPr>
        <w:t>Общий объем субвенции рассчитывается по следующей формуле:</w:t>
      </w: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S ОБЩ = SUM </w:t>
      </w:r>
      <w:proofErr w:type="spellStart"/>
      <w:r w:rsidRPr="000224E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Утвержденный объем субвенции муниципальной образовательной организации подлежит корректировке при уменьшении или увеличении фактической среднегодовой численности обучающихся, количества классов, классов-комплектов от планируемых в размере более 3 процентов.</w:t>
      </w:r>
    </w:p>
    <w:p w:rsidR="006B613F" w:rsidRPr="000224E7" w:rsidRDefault="00077F88" w:rsidP="00766F30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Утвержденный объем субвенции муниципальной образовательной организации подлежит корректировке при уменьшении или увеличении фактической среднегодовой численности воспитанников дошкольного возраста в группах муниципальных общеобразовательных организаций от планируемой.</w:t>
      </w:r>
      <w:r w:rsidR="006B613F" w:rsidRPr="000224E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77F88" w:rsidRPr="000224E7" w:rsidRDefault="00077F88" w:rsidP="007B1E65">
      <w:pPr>
        <w:tabs>
          <w:tab w:val="left" w:pos="993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077F88" w:rsidRPr="000224E7" w:rsidRDefault="00077F88" w:rsidP="00082694">
      <w:pPr>
        <w:tabs>
          <w:tab w:val="left" w:pos="993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hyperlink r:id="rId18" w:history="1">
        <w:r w:rsidRPr="000224E7">
          <w:rPr>
            <w:rFonts w:ascii="Times New Roman" w:eastAsia="Times New Roman" w:hAnsi="Times New Roman" w:cs="Times New Roman"/>
            <w:sz w:val="24"/>
            <w:szCs w:val="24"/>
          </w:rPr>
          <w:t>Порядк</w:t>
        </w:r>
      </w:hyperlink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у 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организациях муниципального образования </w:t>
      </w:r>
      <w:r w:rsidR="006B613F" w:rsidRPr="000224E7">
        <w:rPr>
          <w:rFonts w:ascii="Times New Roman" w:eastAsia="Times New Roman" w:hAnsi="Times New Roman" w:cs="Times New Roman"/>
          <w:sz w:val="24"/>
          <w:szCs w:val="24"/>
        </w:rPr>
        <w:t>«Каргасокский район»</w:t>
      </w:r>
    </w:p>
    <w:p w:rsidR="00F54FCA" w:rsidRPr="000224E7" w:rsidRDefault="00DB320E" w:rsidP="00DB320E">
      <w:pPr>
        <w:widowControl w:val="0"/>
        <w:autoSpaceDE w:val="0"/>
        <w:autoSpaceDN w:val="0"/>
        <w:adjustRightInd w:val="0"/>
        <w:spacing w:before="24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</w:rPr>
      </w:pPr>
      <w:r w:rsidRPr="000224E7">
        <w:rPr>
          <w:rFonts w:ascii="Times New Roman" w:eastAsia="Times New Roman" w:hAnsi="Times New Roman" w:cs="Times New Roman"/>
        </w:rPr>
        <w:t>(</w:t>
      </w:r>
      <w:proofErr w:type="gramStart"/>
      <w:r w:rsidRPr="00B05AEC">
        <w:rPr>
          <w:rFonts w:ascii="Times New Roman" w:eastAsia="Times New Roman" w:hAnsi="Times New Roman" w:cs="Times New Roman"/>
          <w:color w:val="FF0000"/>
        </w:rPr>
        <w:t>В</w:t>
      </w:r>
      <w:proofErr w:type="gramEnd"/>
      <w:r w:rsidRPr="00B05AEC">
        <w:rPr>
          <w:rFonts w:ascii="Times New Roman" w:eastAsia="Times New Roman" w:hAnsi="Times New Roman" w:cs="Times New Roman"/>
          <w:color w:val="FF0000"/>
        </w:rPr>
        <w:t xml:space="preserve"> редакции постановления Администрации Каргасокского района</w:t>
      </w:r>
      <w:r w:rsidR="00BB4EB9" w:rsidRPr="00B05AEC">
        <w:rPr>
          <w:rFonts w:ascii="Times New Roman" w:eastAsia="Times New Roman" w:hAnsi="Times New Roman" w:cs="Times New Roman"/>
          <w:color w:val="FF0000"/>
        </w:rPr>
        <w:t xml:space="preserve"> </w:t>
      </w:r>
      <w:r w:rsidR="00BB4EB9">
        <w:rPr>
          <w:rFonts w:ascii="Times New Roman" w:eastAsia="Times New Roman" w:hAnsi="Times New Roman" w:cs="Times New Roman"/>
          <w:color w:val="FF0000"/>
        </w:rPr>
        <w:t>от 12.05.2022 № 97</w:t>
      </w:r>
      <w:r w:rsidR="004317E5" w:rsidRPr="000224E7">
        <w:rPr>
          <w:rFonts w:ascii="Times New Roman" w:eastAsia="Times New Roman" w:hAnsi="Times New Roman" w:cs="Times New Roman"/>
        </w:rPr>
        <w:t>)</w:t>
      </w:r>
    </w:p>
    <w:p w:rsidR="00F54FCA" w:rsidRPr="000224E7" w:rsidRDefault="00F54FCA" w:rsidP="00F54F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Значение индивидуальных коэффициентов, учитывающих специфику организации (удаленность, низкую наполняемость, социально значимость организации и т.д.) (</w:t>
      </w:r>
      <w:r w:rsidRPr="000224E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</w:t>
      </w:r>
      <w:r w:rsidRPr="000224E7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4</w:t>
      </w:r>
      <w:proofErr w:type="spellStart"/>
      <w:r w:rsidRPr="000224E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0224E7">
        <w:rPr>
          <w:rFonts w:ascii="Times New Roman" w:eastAsia="Times New Roman" w:hAnsi="Times New Roman" w:cs="Times New Roman"/>
          <w:sz w:val="24"/>
          <w:szCs w:val="24"/>
        </w:rPr>
        <w:t>) приведено в таблице 1:</w:t>
      </w:r>
    </w:p>
    <w:p w:rsidR="00F54FCA" w:rsidRPr="00CC390D" w:rsidRDefault="00F54FCA" w:rsidP="00730DC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39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Таблица 1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768"/>
      </w:tblGrid>
      <w:tr w:rsidR="00CC390D" w:rsidRPr="00CC390D" w:rsidTr="006F7879">
        <w:trPr>
          <w:trHeight w:val="1038"/>
        </w:trPr>
        <w:tc>
          <w:tcPr>
            <w:tcW w:w="6866" w:type="dxa"/>
            <w:vAlign w:val="center"/>
          </w:tcPr>
          <w:p w:rsidR="00CC390D" w:rsidRPr="00CC390D" w:rsidRDefault="00CC390D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Наименование муниципальной общеобразовательной организации</w:t>
            </w:r>
          </w:p>
        </w:tc>
        <w:tc>
          <w:tcPr>
            <w:tcW w:w="2768" w:type="dxa"/>
            <w:vAlign w:val="center"/>
          </w:tcPr>
          <w:p w:rsidR="00CC390D" w:rsidRPr="00CC390D" w:rsidRDefault="00CC390D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Индивидуальный коэффициент, учитывающий специфику (</w:t>
            </w:r>
            <w:r w:rsidRPr="00CC390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K</w:t>
            </w:r>
            <w:r w:rsidRPr="00CC390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vertAlign w:val="subscript"/>
              </w:rPr>
              <w:t>4</w:t>
            </w:r>
            <w:proofErr w:type="spellStart"/>
            <w:r w:rsidRPr="00CC390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CC39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МБОУ «Каргасокская СОШ–интернат №1»</w:t>
            </w:r>
          </w:p>
        </w:tc>
        <w:tc>
          <w:tcPr>
            <w:tcW w:w="2768" w:type="dxa"/>
            <w:vAlign w:val="center"/>
          </w:tcPr>
          <w:p w:rsidR="00CC390D" w:rsidRPr="00CC390D" w:rsidRDefault="00222974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0,9214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МБОУ «Каргасокская СОШ №2»</w:t>
            </w:r>
          </w:p>
        </w:tc>
        <w:tc>
          <w:tcPr>
            <w:tcW w:w="2768" w:type="dxa"/>
            <w:vAlign w:val="center"/>
          </w:tcPr>
          <w:p w:rsidR="00CC390D" w:rsidRPr="00CC390D" w:rsidRDefault="00222974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1,0469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«Вертикосская СОШ»</w:t>
            </w:r>
          </w:p>
        </w:tc>
        <w:tc>
          <w:tcPr>
            <w:tcW w:w="2768" w:type="dxa"/>
            <w:vAlign w:val="center"/>
          </w:tcPr>
          <w:p w:rsidR="00CC390D" w:rsidRPr="00222974" w:rsidRDefault="00222974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1,5206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«Новоюгинская СОШ»</w:t>
            </w:r>
          </w:p>
        </w:tc>
        <w:tc>
          <w:tcPr>
            <w:tcW w:w="2768" w:type="dxa"/>
            <w:vAlign w:val="center"/>
          </w:tcPr>
          <w:p w:rsidR="00CC390D" w:rsidRPr="00222974" w:rsidRDefault="00222974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1,9216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МБОУ «Нововасюганская СОШ»</w:t>
            </w:r>
          </w:p>
        </w:tc>
        <w:tc>
          <w:tcPr>
            <w:tcW w:w="2768" w:type="dxa"/>
            <w:vAlign w:val="center"/>
          </w:tcPr>
          <w:p w:rsidR="00CC390D" w:rsidRPr="00222974" w:rsidRDefault="00E43B2D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B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1,3164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«Среднетымская СОШ»</w:t>
            </w:r>
          </w:p>
        </w:tc>
        <w:tc>
          <w:tcPr>
            <w:tcW w:w="2768" w:type="dxa"/>
            <w:vAlign w:val="center"/>
          </w:tcPr>
          <w:p w:rsidR="00CC390D" w:rsidRPr="00222974" w:rsidRDefault="00E43B2D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B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1,5526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«Средневасюганская СОШ»</w:t>
            </w:r>
          </w:p>
        </w:tc>
        <w:tc>
          <w:tcPr>
            <w:tcW w:w="2768" w:type="dxa"/>
            <w:vAlign w:val="center"/>
          </w:tcPr>
          <w:p w:rsidR="00CC390D" w:rsidRPr="00E43B2D" w:rsidRDefault="00E43B2D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43B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1,6497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«Березовская ООШ»</w:t>
            </w:r>
          </w:p>
        </w:tc>
        <w:tc>
          <w:tcPr>
            <w:tcW w:w="2768" w:type="dxa"/>
            <w:vAlign w:val="center"/>
          </w:tcPr>
          <w:p w:rsidR="00CC390D" w:rsidRPr="00E43B2D" w:rsidRDefault="00E43B2D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43B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2,0531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</w:t>
            </w:r>
            <w:proofErr w:type="spellStart"/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КиндальскаяНОШ</w:t>
            </w:r>
            <w:proofErr w:type="spellEnd"/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»</w:t>
            </w:r>
          </w:p>
        </w:tc>
        <w:tc>
          <w:tcPr>
            <w:tcW w:w="2768" w:type="dxa"/>
            <w:vAlign w:val="center"/>
          </w:tcPr>
          <w:p w:rsidR="00CC390D" w:rsidRPr="00222974" w:rsidRDefault="00E43B2D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B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2,8547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«Киевская ООШ»</w:t>
            </w:r>
          </w:p>
        </w:tc>
        <w:tc>
          <w:tcPr>
            <w:tcW w:w="2768" w:type="dxa"/>
            <w:vAlign w:val="center"/>
          </w:tcPr>
          <w:p w:rsidR="00CC390D" w:rsidRPr="00222974" w:rsidRDefault="00122E03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E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1,2910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«Мыльджинская ООШ»</w:t>
            </w:r>
          </w:p>
        </w:tc>
        <w:tc>
          <w:tcPr>
            <w:tcW w:w="2768" w:type="dxa"/>
            <w:vAlign w:val="center"/>
          </w:tcPr>
          <w:p w:rsidR="00CC390D" w:rsidRPr="00222974" w:rsidRDefault="00122E03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E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1,51</w:t>
            </w:r>
            <w:r w:rsidR="00CC390D" w:rsidRPr="00122E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88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«Павловская ООШ»</w:t>
            </w:r>
          </w:p>
        </w:tc>
        <w:tc>
          <w:tcPr>
            <w:tcW w:w="2768" w:type="dxa"/>
            <w:vAlign w:val="center"/>
          </w:tcPr>
          <w:p w:rsidR="00CC390D" w:rsidRPr="00122E03" w:rsidRDefault="00122E03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22E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1,6983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«Сосновская ООШ»</w:t>
            </w:r>
          </w:p>
        </w:tc>
        <w:tc>
          <w:tcPr>
            <w:tcW w:w="2768" w:type="dxa"/>
            <w:vAlign w:val="center"/>
          </w:tcPr>
          <w:p w:rsidR="00CC390D" w:rsidRPr="00122E03" w:rsidRDefault="00122E03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22E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1,3182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</w:t>
            </w:r>
            <w:proofErr w:type="spellStart"/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Староюгинская</w:t>
            </w:r>
            <w:proofErr w:type="spellEnd"/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ООШ»</w:t>
            </w:r>
          </w:p>
        </w:tc>
        <w:tc>
          <w:tcPr>
            <w:tcW w:w="2768" w:type="dxa"/>
            <w:vAlign w:val="center"/>
          </w:tcPr>
          <w:p w:rsidR="00CC390D" w:rsidRPr="00222974" w:rsidRDefault="00122E03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E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1,4058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</w:t>
            </w:r>
            <w:proofErr w:type="spellStart"/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Напасская</w:t>
            </w:r>
            <w:proofErr w:type="spellEnd"/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ООШ»</w:t>
            </w:r>
          </w:p>
        </w:tc>
        <w:tc>
          <w:tcPr>
            <w:tcW w:w="2768" w:type="dxa"/>
            <w:vAlign w:val="center"/>
          </w:tcPr>
          <w:p w:rsidR="00CC390D" w:rsidRPr="00222974" w:rsidRDefault="00122E03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E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1,1157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«Тымская ООШ»</w:t>
            </w:r>
          </w:p>
        </w:tc>
        <w:tc>
          <w:tcPr>
            <w:tcW w:w="2768" w:type="dxa"/>
            <w:vAlign w:val="center"/>
          </w:tcPr>
          <w:p w:rsidR="00CC390D" w:rsidRPr="00222974" w:rsidRDefault="00122E03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E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1,5526</w:t>
            </w:r>
          </w:p>
        </w:tc>
      </w:tr>
      <w:tr w:rsidR="00CC390D" w:rsidRPr="00CC390D" w:rsidTr="006F7879">
        <w:tc>
          <w:tcPr>
            <w:tcW w:w="6866" w:type="dxa"/>
          </w:tcPr>
          <w:p w:rsidR="00CC390D" w:rsidRPr="00CC390D" w:rsidRDefault="00CC390D" w:rsidP="00BB4E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C390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МКОУ «Усть-Тымская ООШ»</w:t>
            </w:r>
          </w:p>
        </w:tc>
        <w:tc>
          <w:tcPr>
            <w:tcW w:w="2768" w:type="dxa"/>
            <w:vAlign w:val="center"/>
          </w:tcPr>
          <w:p w:rsidR="00CC390D" w:rsidRPr="00222974" w:rsidRDefault="00A27D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D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1,6463</w:t>
            </w:r>
          </w:p>
        </w:tc>
      </w:tr>
    </w:tbl>
    <w:p w:rsidR="00CC390D" w:rsidRPr="000224E7" w:rsidRDefault="00CC390D" w:rsidP="00F54F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AB8" w:rsidRPr="000224E7" w:rsidRDefault="00D06AB8" w:rsidP="00F54F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082694">
      <w:pPr>
        <w:pStyle w:val="ac"/>
        <w:numPr>
          <w:ilvl w:val="0"/>
          <w:numId w:val="6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Значение корректирующих коэффициентов в зависимости от различных факторов, учитывающих, в том числе обеспечение дополнительного образования детей, деление классов на группы при изучении отдельных предметов, различную стоимость образовательной услуги в зависимости от формы обучения (очная, очно-заочная, заочная) (</w:t>
      </w:r>
      <w:proofErr w:type="spellStart"/>
      <w:r w:rsidRPr="000224E7">
        <w:rPr>
          <w:rFonts w:ascii="Times New Roman" w:hAnsi="Times New Roman"/>
          <w:sz w:val="24"/>
          <w:szCs w:val="24"/>
        </w:rPr>
        <w:t>K</w:t>
      </w:r>
      <w:r w:rsidRPr="000224E7"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 w:rsidRPr="000224E7">
        <w:rPr>
          <w:rFonts w:ascii="Times New Roman" w:hAnsi="Times New Roman"/>
          <w:sz w:val="24"/>
          <w:szCs w:val="24"/>
        </w:rPr>
        <w:t>) приведено в таблице 2,3:</w:t>
      </w:r>
    </w:p>
    <w:p w:rsidR="00077F88" w:rsidRPr="000224E7" w:rsidRDefault="00077F88" w:rsidP="00082694">
      <w:pPr>
        <w:tabs>
          <w:tab w:val="left" w:pos="993"/>
        </w:tabs>
        <w:spacing w:before="240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335"/>
      </w:tblGrid>
      <w:tr w:rsidR="000224E7" w:rsidRPr="000224E7" w:rsidTr="006F7879">
        <w:trPr>
          <w:trHeight w:val="3910"/>
        </w:trPr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Корректирующий коэффициент в зависимости от различных факторов, учитывающих в том числе обеспечение дополнительного образования детей, деление классов на группы при изучении отдельных предметов, различную стоимость образовательной услуги в зависимости от формы обучения (очная, очно-заочная, заочная) (</w:t>
            </w:r>
            <w:proofErr w:type="spellStart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1,0247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1,0803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1,0910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начального общего образования для обучающихся, проживающих в интернате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1,0247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 для обучающихся, проживающих в интернате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1,0803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 для обучающихся, проживающих в интернате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1,0910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1,1231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1,0132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получение основного общего образования обучающимся с ограниченными возможностями здоровья, обучающимся - </w:t>
            </w: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инвалидам по адаптированным образовательным программам в отдельных классах (группах)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1,0696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получение среднего общего образования обучающимся с ограниченными возможностями здоровья, обучающимся -инвалидам по адаптированным образовательным программам в отдельных классах (группах)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1,0696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 по очно - заочной форме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1,0696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 по очно - заочной форме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1,0696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 по заочной форме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1,0000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 по заочной форме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1,0000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одного обучающегося, находящегося на индивидуальном обучении на дому, на длительном лечении, в том числе в медицинских организациях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1,0000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одного обучающегося - инвалида, получающего общее образование с применением дистанционных образовательных технологий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1,0000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1,0132</w:t>
            </w:r>
          </w:p>
        </w:tc>
      </w:tr>
      <w:tr w:rsidR="00077F88" w:rsidRPr="000224E7" w:rsidTr="006F7879">
        <w:trPr>
          <w:trHeight w:val="455"/>
        </w:trPr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1,0696</w:t>
            </w:r>
          </w:p>
        </w:tc>
      </w:tr>
    </w:tbl>
    <w:p w:rsidR="00077F88" w:rsidRPr="000224E7" w:rsidRDefault="00077F88" w:rsidP="00077F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9CB" w:rsidRDefault="00BD09CB" w:rsidP="00082694">
      <w:pPr>
        <w:spacing w:before="240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09CB" w:rsidRDefault="00BD09CB" w:rsidP="00082694">
      <w:pPr>
        <w:spacing w:before="240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09CB" w:rsidRDefault="00BD09CB" w:rsidP="00082694">
      <w:pPr>
        <w:spacing w:before="240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09CB" w:rsidRDefault="00BD09CB" w:rsidP="00082694">
      <w:pPr>
        <w:spacing w:before="240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09CB" w:rsidRDefault="00BD09CB" w:rsidP="00082694">
      <w:pPr>
        <w:spacing w:before="240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09CB" w:rsidRDefault="00BD09CB" w:rsidP="00082694">
      <w:pPr>
        <w:spacing w:before="240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082694">
      <w:pPr>
        <w:spacing w:before="240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3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335"/>
      </w:tblGrid>
      <w:tr w:rsidR="000224E7" w:rsidRPr="000224E7" w:rsidTr="006F7879">
        <w:trPr>
          <w:trHeight w:val="3910"/>
        </w:trPr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Корректирующий коэффициент в зависимости от различных факторов, учитывающих в том числе обеспечение дополнительного образования детей, деление классов на группы при изучении отдельных предметов, различную стоимость образовательной услуги в зависимости от формы обучения (очная, очно-заочная, заочная) (</w:t>
            </w:r>
            <w:proofErr w:type="spellStart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24E7" w:rsidRPr="000224E7" w:rsidTr="006F7879">
        <w:tc>
          <w:tcPr>
            <w:tcW w:w="9634" w:type="dxa"/>
            <w:gridSpan w:val="2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один класс - комплект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1,0099</w:t>
            </w:r>
          </w:p>
        </w:tc>
      </w:tr>
      <w:tr w:rsidR="000224E7" w:rsidRPr="000224E7" w:rsidTr="006F7879">
        <w:tc>
          <w:tcPr>
            <w:tcW w:w="9634" w:type="dxa"/>
            <w:gridSpan w:val="2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один класс 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1,0099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1,0099</w:t>
            </w:r>
          </w:p>
        </w:tc>
      </w:tr>
    </w:tbl>
    <w:p w:rsidR="00077F88" w:rsidRPr="000224E7" w:rsidRDefault="00077F88" w:rsidP="00082694">
      <w:pPr>
        <w:pStyle w:val="ac"/>
        <w:numPr>
          <w:ilvl w:val="0"/>
          <w:numId w:val="6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Значение коэффициентов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 (</w:t>
      </w:r>
      <w:proofErr w:type="spellStart"/>
      <w:r w:rsidRPr="000224E7">
        <w:rPr>
          <w:rFonts w:ascii="Times New Roman" w:hAnsi="Times New Roman"/>
          <w:sz w:val="24"/>
          <w:szCs w:val="24"/>
        </w:rPr>
        <w:t>K</w:t>
      </w:r>
      <w:r w:rsidRPr="000224E7">
        <w:rPr>
          <w:rFonts w:ascii="Times New Roman" w:hAnsi="Times New Roman"/>
          <w:sz w:val="24"/>
          <w:szCs w:val="24"/>
          <w:vertAlign w:val="subscript"/>
        </w:rPr>
        <w:t>f</w:t>
      </w:r>
      <w:proofErr w:type="spellEnd"/>
      <w:r w:rsidRPr="000224E7">
        <w:rPr>
          <w:rFonts w:ascii="Times New Roman" w:hAnsi="Times New Roman"/>
          <w:sz w:val="24"/>
          <w:szCs w:val="24"/>
        </w:rPr>
        <w:t>) приведено в таблице 4,5,6:</w:t>
      </w:r>
    </w:p>
    <w:p w:rsidR="00077F88" w:rsidRPr="000224E7" w:rsidRDefault="00077F88" w:rsidP="00082694">
      <w:pPr>
        <w:spacing w:before="240" w:after="0"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Таблица 4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335"/>
      </w:tblGrid>
      <w:tr w:rsidR="000224E7" w:rsidRPr="000224E7" w:rsidTr="006F7879">
        <w:trPr>
          <w:trHeight w:val="2074"/>
        </w:trPr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 (</w:t>
            </w:r>
            <w:proofErr w:type="spellStart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f</w:t>
            </w:r>
            <w:proofErr w:type="spellEnd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программам среднего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начального общего образования для обучающихся, проживающих в интернате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3,502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 для обучающихся, проживающих в интернате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3,502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 для обучающихся, проживающих в интернате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3,502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получение среднего общего образования обучающимся с ограниченными возможностями здоровья, обучающимся -инвалидам по адаптированным образовательным программам в отдельных классах (группах)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 по очно - заочной форме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 по очно - заочной форме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 по заочной форме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 по заочной форме обучения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одного обучающегося, находящегося на индивидуальном обучении на дому, на длительном лечении, в том числе в медицинских организациях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1,147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одного обучающегося - инвалида, получающего общее образование с применением дистанционных образовательных технологий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1,147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</w:t>
            </w: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1,421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77F88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получение среднего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</w:tbl>
    <w:p w:rsidR="004D651C" w:rsidRPr="000224E7" w:rsidRDefault="004D651C" w:rsidP="00077F88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51C" w:rsidRPr="000224E7" w:rsidRDefault="004D651C" w:rsidP="00077F88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51C" w:rsidRPr="000224E7" w:rsidRDefault="004D651C" w:rsidP="00077F88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51C" w:rsidRPr="000224E7" w:rsidRDefault="004D651C" w:rsidP="00077F88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51C" w:rsidRPr="000224E7" w:rsidRDefault="004D651C" w:rsidP="00077F88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077F88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335"/>
      </w:tblGrid>
      <w:tr w:rsidR="000224E7" w:rsidRPr="000224E7" w:rsidTr="006F7879">
        <w:trPr>
          <w:trHeight w:val="2905"/>
        </w:trPr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по уровням общего образования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 (</w:t>
            </w:r>
            <w:proofErr w:type="spellStart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f</w:t>
            </w:r>
            <w:proofErr w:type="spellEnd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24E7" w:rsidRPr="000224E7" w:rsidTr="006F7879">
        <w:tc>
          <w:tcPr>
            <w:tcW w:w="9634" w:type="dxa"/>
            <w:gridSpan w:val="2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один класс - комплект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224E7" w:rsidRPr="000224E7" w:rsidTr="006F7879">
        <w:tc>
          <w:tcPr>
            <w:tcW w:w="9634" w:type="dxa"/>
            <w:gridSpan w:val="2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один класс </w:t>
            </w:r>
          </w:p>
        </w:tc>
      </w:tr>
      <w:tr w:rsidR="000224E7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  <w:tr w:rsidR="00077F88" w:rsidRPr="000224E7" w:rsidTr="006F7879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1,421</w:t>
            </w:r>
          </w:p>
        </w:tc>
      </w:tr>
    </w:tbl>
    <w:p w:rsidR="00077F88" w:rsidRPr="000224E7" w:rsidRDefault="00077F88" w:rsidP="00077F8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077F88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6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3335"/>
      </w:tblGrid>
      <w:tr w:rsidR="000224E7" w:rsidRPr="000224E7" w:rsidTr="00DD76B5">
        <w:trPr>
          <w:trHeight w:val="322"/>
        </w:trPr>
        <w:tc>
          <w:tcPr>
            <w:tcW w:w="6299" w:type="dxa"/>
            <w:vMerge w:val="restart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BatangChe" w:hAnsi="Times New Roman" w:cs="Times New Roman"/>
                <w:sz w:val="24"/>
                <w:szCs w:val="24"/>
              </w:rPr>
              <w:t>Муниципальный норматив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3335" w:type="dxa"/>
            <w:vMerge w:val="restart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 (</w:t>
            </w:r>
            <w:proofErr w:type="spellStart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f</w:t>
            </w:r>
            <w:proofErr w:type="spellEnd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24E7" w:rsidRPr="000224E7" w:rsidTr="00DD76B5">
        <w:trPr>
          <w:trHeight w:val="559"/>
        </w:trPr>
        <w:tc>
          <w:tcPr>
            <w:tcW w:w="6299" w:type="dxa"/>
            <w:vMerge/>
          </w:tcPr>
          <w:p w:rsidR="00077F88" w:rsidRPr="000224E7" w:rsidRDefault="00077F88" w:rsidP="00077F88">
            <w:pPr>
              <w:spacing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077F88" w:rsidRPr="000224E7" w:rsidRDefault="00077F88" w:rsidP="00077F88">
            <w:pPr>
              <w:spacing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0224E7" w:rsidRPr="000224E7" w:rsidTr="00DD76B5">
        <w:tc>
          <w:tcPr>
            <w:tcW w:w="9634" w:type="dxa"/>
            <w:gridSpan w:val="2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  <w:highlight w:val="yellow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одного воспитанника по направленности групп с режимом кратковременного пребывания (от 3 до 5 часов) в муниципальных общеобразовательных организациях</w:t>
            </w:r>
          </w:p>
        </w:tc>
      </w:tr>
      <w:tr w:rsidR="000224E7" w:rsidRPr="000224E7" w:rsidTr="00DD76B5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BatangChe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BatangChe" w:hAnsi="Times New Roman" w:cs="Times New Roman"/>
                <w:sz w:val="24"/>
                <w:szCs w:val="24"/>
              </w:rPr>
              <w:t>2,300</w:t>
            </w:r>
          </w:p>
        </w:tc>
      </w:tr>
      <w:tr w:rsidR="000224E7" w:rsidRPr="000224E7" w:rsidTr="00DD76B5">
        <w:tc>
          <w:tcPr>
            <w:tcW w:w="9634" w:type="dxa"/>
            <w:gridSpan w:val="2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одного воспитанника по направленности групп с режимом сокращенного дня (от 8 до 10,5 часа) в муниципальных общеобразовательных организациях</w:t>
            </w:r>
          </w:p>
        </w:tc>
      </w:tr>
      <w:tr w:rsidR="000224E7" w:rsidRPr="000224E7" w:rsidTr="00DD76B5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BatangChe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BatangChe" w:hAnsi="Times New Roman" w:cs="Times New Roman"/>
                <w:sz w:val="24"/>
                <w:szCs w:val="24"/>
              </w:rPr>
              <w:t>2,014</w:t>
            </w:r>
          </w:p>
        </w:tc>
      </w:tr>
      <w:tr w:rsidR="00077F88" w:rsidRPr="000224E7" w:rsidTr="00DD76B5">
        <w:tc>
          <w:tcPr>
            <w:tcW w:w="629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BatangChe" w:hAnsi="Times New Roman" w:cs="Times New Roman"/>
                <w:sz w:val="24"/>
                <w:szCs w:val="24"/>
              </w:rPr>
              <w:t>комбинированной направленности</w:t>
            </w:r>
          </w:p>
        </w:tc>
        <w:tc>
          <w:tcPr>
            <w:tcW w:w="3335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BatangChe" w:hAnsi="Times New Roman" w:cs="Times New Roman"/>
                <w:sz w:val="24"/>
                <w:szCs w:val="24"/>
              </w:rPr>
              <w:t>2,093</w:t>
            </w:r>
          </w:p>
        </w:tc>
      </w:tr>
    </w:tbl>
    <w:p w:rsidR="00077F88" w:rsidRPr="000224E7" w:rsidRDefault="00077F88" w:rsidP="00077F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082694">
      <w:pPr>
        <w:pStyle w:val="ac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Значение коэффициентов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 (</w:t>
      </w:r>
      <w:proofErr w:type="spellStart"/>
      <w:r w:rsidRPr="000224E7">
        <w:rPr>
          <w:rFonts w:ascii="Times New Roman" w:hAnsi="Times New Roman"/>
          <w:sz w:val="24"/>
          <w:szCs w:val="24"/>
        </w:rPr>
        <w:t>K</w:t>
      </w:r>
      <w:r w:rsidRPr="000224E7">
        <w:rPr>
          <w:rFonts w:ascii="Times New Roman" w:hAnsi="Times New Roman"/>
          <w:sz w:val="24"/>
          <w:szCs w:val="24"/>
          <w:vertAlign w:val="subscript"/>
        </w:rPr>
        <w:t>cst</w:t>
      </w:r>
      <w:proofErr w:type="spellEnd"/>
      <w:r w:rsidRPr="000224E7">
        <w:rPr>
          <w:rFonts w:ascii="Times New Roman" w:hAnsi="Times New Roman"/>
          <w:sz w:val="24"/>
          <w:szCs w:val="24"/>
        </w:rPr>
        <w:t>) приведено в таблице 7,8,9:</w:t>
      </w:r>
    </w:p>
    <w:p w:rsidR="00BD09CB" w:rsidRPr="004D3A12" w:rsidRDefault="00BD09CB" w:rsidP="00BD09CB">
      <w:pPr>
        <w:spacing w:before="240" w:after="0" w:line="240" w:lineRule="auto"/>
        <w:ind w:left="-142" w:firstLine="142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3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7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3685"/>
      </w:tblGrid>
      <w:tr w:rsidR="00BD09CB" w:rsidRPr="004D3A12" w:rsidTr="00E1679F">
        <w:trPr>
          <w:trHeight w:val="3910"/>
        </w:trPr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</w:t>
            </w:r>
          </w:p>
        </w:tc>
        <w:tc>
          <w:tcPr>
            <w:tcW w:w="3685" w:type="dxa"/>
            <w:shd w:val="clear" w:color="auto" w:fill="auto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 (</w:t>
            </w:r>
            <w:proofErr w:type="spellStart"/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cst</w:t>
            </w:r>
            <w:proofErr w:type="spellEnd"/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1,43371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программам основного общего образования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1,43371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1,43371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начального общего образования для обучающихся, проживающих в интернате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1,66499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 для обучающихся, проживающих в интернате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1,66499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 для обучающихся, проживающих в интернате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1,66499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1,66499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1,66499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1,68788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1,68788</w:t>
            </w:r>
          </w:p>
        </w:tc>
      </w:tr>
      <w:tr w:rsidR="00BD09CB" w:rsidRPr="00BD09CB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получение среднего общего образования обучающимся с ограниченными возможностями здоровья, обучающимся -инвалидам по адаптированным образовательным программам в отдельных классах (группах)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1,68788</w:t>
            </w:r>
          </w:p>
        </w:tc>
      </w:tr>
      <w:tr w:rsidR="00BD09CB" w:rsidRPr="00180C05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 по очно - заочной форме обучения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1,44028</w:t>
            </w:r>
          </w:p>
        </w:tc>
      </w:tr>
      <w:tr w:rsidR="00BD09CB" w:rsidRPr="00180C05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 по очно - заочной форме обучения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1,44028</w:t>
            </w:r>
          </w:p>
        </w:tc>
      </w:tr>
      <w:tr w:rsidR="00BD09CB" w:rsidRPr="00180C05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 по заочной форме обучения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1,44028</w:t>
            </w:r>
          </w:p>
        </w:tc>
      </w:tr>
      <w:tr w:rsidR="00BD09CB" w:rsidRPr="00180C05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 по заочной форме обучения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1,44028</w:t>
            </w:r>
          </w:p>
        </w:tc>
      </w:tr>
      <w:tr w:rsidR="00BD09CB" w:rsidRPr="00180C05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одного обучающегося, находящегося на индивидуальном обучении на дому, на длительном лечении, в том числе в медицинских организациях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1,15422</w:t>
            </w:r>
          </w:p>
        </w:tc>
      </w:tr>
      <w:tr w:rsidR="00BD09CB" w:rsidRPr="00180C05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одного обучающегося - инвалида, получающего общее образование с применением дистанционных образовательных технологий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1,14245</w:t>
            </w:r>
          </w:p>
        </w:tc>
      </w:tr>
      <w:tr w:rsidR="00BD09CB" w:rsidRPr="00180C05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3685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1,68788</w:t>
            </w:r>
          </w:p>
        </w:tc>
      </w:tr>
      <w:tr w:rsidR="00BD09CB" w:rsidRPr="004D3A12" w:rsidTr="00E1679F">
        <w:tc>
          <w:tcPr>
            <w:tcW w:w="5949" w:type="dxa"/>
            <w:vAlign w:val="center"/>
          </w:tcPr>
          <w:p w:rsidR="00BD09CB" w:rsidRPr="004D3A12" w:rsidRDefault="00BD09C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3685" w:type="dxa"/>
            <w:vAlign w:val="center"/>
          </w:tcPr>
          <w:p w:rsidR="00BD09CB" w:rsidRPr="004D3A12" w:rsidRDefault="00E41C5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1,68788</w:t>
            </w:r>
          </w:p>
        </w:tc>
      </w:tr>
    </w:tbl>
    <w:p w:rsidR="00077F88" w:rsidRPr="004D3A12" w:rsidRDefault="00077F88" w:rsidP="00077F88">
      <w:pPr>
        <w:spacing w:line="240" w:lineRule="auto"/>
        <w:ind w:left="-142" w:hanging="14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088C" w:rsidRPr="004D3A12" w:rsidRDefault="0024088C" w:rsidP="0024088C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3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Таблица 8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335"/>
      </w:tblGrid>
      <w:tr w:rsidR="0024088C" w:rsidRPr="004D3A12" w:rsidTr="00E1679F">
        <w:trPr>
          <w:trHeight w:val="880"/>
        </w:trPr>
        <w:tc>
          <w:tcPr>
            <w:tcW w:w="6299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по уровням общего образования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 (</w:t>
            </w:r>
            <w:proofErr w:type="spellStart"/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cst</w:t>
            </w:r>
            <w:proofErr w:type="spellEnd"/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4088C" w:rsidRPr="0024088C" w:rsidTr="00E1679F">
        <w:tc>
          <w:tcPr>
            <w:tcW w:w="9634" w:type="dxa"/>
            <w:gridSpan w:val="2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один класс - комплект</w:t>
            </w:r>
          </w:p>
        </w:tc>
      </w:tr>
      <w:tr w:rsidR="0024088C" w:rsidRPr="0024088C" w:rsidTr="00E1679F">
        <w:tc>
          <w:tcPr>
            <w:tcW w:w="6299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3335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1,02313</w:t>
            </w:r>
          </w:p>
        </w:tc>
      </w:tr>
      <w:tr w:rsidR="0024088C" w:rsidRPr="0024088C" w:rsidTr="00E1679F">
        <w:tc>
          <w:tcPr>
            <w:tcW w:w="9634" w:type="dxa"/>
            <w:gridSpan w:val="2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 один класс </w:t>
            </w:r>
          </w:p>
        </w:tc>
      </w:tr>
      <w:tr w:rsidR="0024088C" w:rsidRPr="0024088C" w:rsidTr="00E1679F">
        <w:tc>
          <w:tcPr>
            <w:tcW w:w="6299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3335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1,06218</w:t>
            </w:r>
          </w:p>
        </w:tc>
      </w:tr>
      <w:tr w:rsidR="0024088C" w:rsidRPr="0024088C" w:rsidTr="00E1679F">
        <w:tc>
          <w:tcPr>
            <w:tcW w:w="6299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3335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1,05931».</w:t>
            </w:r>
          </w:p>
        </w:tc>
      </w:tr>
    </w:tbl>
    <w:p w:rsidR="0024088C" w:rsidRPr="00180C05" w:rsidRDefault="0024088C" w:rsidP="00240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088C" w:rsidRPr="00180C05" w:rsidRDefault="0024088C" w:rsidP="0024088C">
      <w:pPr>
        <w:widowControl w:val="0"/>
        <w:tabs>
          <w:tab w:val="left" w:pos="558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F88" w:rsidRPr="000224E7" w:rsidRDefault="00077F88" w:rsidP="00077F88">
      <w:pPr>
        <w:spacing w:line="240" w:lineRule="auto"/>
        <w:ind w:left="-142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4D3A12" w:rsidRDefault="00077F88" w:rsidP="00077F88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3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9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3335"/>
      </w:tblGrid>
      <w:tr w:rsidR="00DA2EAE" w:rsidRPr="004D3A12" w:rsidTr="00E1679F">
        <w:trPr>
          <w:trHeight w:val="322"/>
        </w:trPr>
        <w:tc>
          <w:tcPr>
            <w:tcW w:w="6299" w:type="dxa"/>
            <w:vMerge w:val="restart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Муниципальный норматив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3335" w:type="dxa"/>
            <w:vMerge w:val="restart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 (</w:t>
            </w:r>
            <w:proofErr w:type="spellStart"/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cst</w:t>
            </w:r>
            <w:proofErr w:type="spellEnd"/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A2EAE" w:rsidRPr="00DA2EAE" w:rsidTr="00E1679F">
        <w:trPr>
          <w:trHeight w:val="559"/>
        </w:trPr>
        <w:tc>
          <w:tcPr>
            <w:tcW w:w="6299" w:type="dxa"/>
            <w:vMerge/>
          </w:tcPr>
          <w:p w:rsidR="0024088C" w:rsidRPr="00DA2EAE" w:rsidRDefault="0024088C" w:rsidP="00BB4EB9">
            <w:pPr>
              <w:spacing w:line="240" w:lineRule="auto"/>
              <w:contextualSpacing/>
              <w:rPr>
                <w:rFonts w:ascii="Times New Roman" w:eastAsia="BatangChe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24088C" w:rsidRPr="00DA2EAE" w:rsidRDefault="0024088C" w:rsidP="00BB4EB9">
            <w:pPr>
              <w:spacing w:line="240" w:lineRule="auto"/>
              <w:contextualSpacing/>
              <w:rPr>
                <w:rFonts w:ascii="Times New Roman" w:eastAsia="BatangCh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2EAE" w:rsidRPr="00DA2EAE" w:rsidTr="00E1679F">
        <w:tc>
          <w:tcPr>
            <w:tcW w:w="9634" w:type="dxa"/>
            <w:gridSpan w:val="2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одного воспитанника по направленности групп с режимом кратковременного пребывания (от 3 до 5 часов) в муниципальных общеобразовательных организациях</w:t>
            </w:r>
          </w:p>
        </w:tc>
      </w:tr>
      <w:tr w:rsidR="00DA2EAE" w:rsidRPr="00DA2EAE" w:rsidTr="00E1679F">
        <w:tc>
          <w:tcPr>
            <w:tcW w:w="6299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3335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1,17686</w:t>
            </w:r>
          </w:p>
        </w:tc>
      </w:tr>
      <w:tr w:rsidR="00DA2EAE" w:rsidRPr="00DA2EAE" w:rsidTr="00E1679F">
        <w:tc>
          <w:tcPr>
            <w:tcW w:w="9634" w:type="dxa"/>
            <w:gridSpan w:val="2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одного воспитанника по направленности групп с режимом сокращенного дня (от 8 до 10,5 часа) в муниципальных общеобразовательных организациях</w:t>
            </w:r>
          </w:p>
        </w:tc>
      </w:tr>
      <w:tr w:rsidR="00DA2EAE" w:rsidRPr="00DA2EAE" w:rsidTr="00E1679F">
        <w:tc>
          <w:tcPr>
            <w:tcW w:w="6299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3335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1,17686</w:t>
            </w:r>
          </w:p>
        </w:tc>
      </w:tr>
      <w:tr w:rsidR="00DA2EAE" w:rsidRPr="00DA2EAE" w:rsidTr="00E1679F">
        <w:tc>
          <w:tcPr>
            <w:tcW w:w="6299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комбинированной направленности</w:t>
            </w:r>
          </w:p>
        </w:tc>
        <w:tc>
          <w:tcPr>
            <w:tcW w:w="3335" w:type="dxa"/>
            <w:vAlign w:val="center"/>
          </w:tcPr>
          <w:p w:rsidR="0024088C" w:rsidRPr="004D3A12" w:rsidRDefault="0024088C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4D3A12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1,16532».</w:t>
            </w:r>
          </w:p>
        </w:tc>
      </w:tr>
    </w:tbl>
    <w:p w:rsidR="0024088C" w:rsidRPr="000224E7" w:rsidRDefault="0024088C" w:rsidP="00077F88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082694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Значение коэффициентов, учитывающих организацию в муниципальных общеобразовательных организациях внеурочной деятельности при введении федеральных государственных образовательных стандартов (</w:t>
      </w:r>
      <w:proofErr w:type="spellStart"/>
      <w:r w:rsidRPr="000224E7">
        <w:rPr>
          <w:rFonts w:ascii="Times New Roman" w:hAnsi="Times New Roman"/>
          <w:sz w:val="24"/>
          <w:szCs w:val="24"/>
        </w:rPr>
        <w:t>K</w:t>
      </w:r>
      <w:r w:rsidRPr="000224E7">
        <w:rPr>
          <w:rFonts w:ascii="Times New Roman" w:hAnsi="Times New Roman"/>
          <w:sz w:val="24"/>
          <w:szCs w:val="24"/>
          <w:vertAlign w:val="subscript"/>
        </w:rPr>
        <w:t>vu</w:t>
      </w:r>
      <w:proofErr w:type="spellEnd"/>
      <w:r w:rsidRPr="000224E7">
        <w:rPr>
          <w:rFonts w:ascii="Times New Roman" w:hAnsi="Times New Roman"/>
          <w:sz w:val="24"/>
          <w:szCs w:val="24"/>
        </w:rPr>
        <w:t>) приведено в таблице 10:</w:t>
      </w:r>
    </w:p>
    <w:p w:rsidR="00077F88" w:rsidRPr="000224E7" w:rsidRDefault="00077F88" w:rsidP="00082694">
      <w:pPr>
        <w:spacing w:before="240" w:after="0" w:line="240" w:lineRule="auto"/>
        <w:ind w:left="-142" w:firstLine="14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Таблица 10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1357"/>
      </w:tblGrid>
      <w:tr w:rsidR="000224E7" w:rsidRPr="000224E7" w:rsidTr="00E1679F">
        <w:tc>
          <w:tcPr>
            <w:tcW w:w="8277" w:type="dxa"/>
            <w:vAlign w:val="center"/>
          </w:tcPr>
          <w:p w:rsidR="00077F88" w:rsidRPr="000224E7" w:rsidRDefault="00077F88" w:rsidP="0008269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общего образования с учетом особенностей получения образования</w:t>
            </w:r>
          </w:p>
        </w:tc>
        <w:tc>
          <w:tcPr>
            <w:tcW w:w="135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vu</w:t>
            </w:r>
            <w:proofErr w:type="spellEnd"/>
          </w:p>
        </w:tc>
      </w:tr>
      <w:tr w:rsidR="000224E7" w:rsidRPr="000224E7" w:rsidTr="00E1679F">
        <w:tc>
          <w:tcPr>
            <w:tcW w:w="8277" w:type="dxa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начальное общее образование</w:t>
            </w:r>
          </w:p>
        </w:tc>
        <w:tc>
          <w:tcPr>
            <w:tcW w:w="135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0224E7" w:rsidRPr="000224E7" w:rsidTr="00E1679F">
        <w:tc>
          <w:tcPr>
            <w:tcW w:w="8277" w:type="dxa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35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1,14</w:t>
            </w:r>
          </w:p>
        </w:tc>
      </w:tr>
    </w:tbl>
    <w:p w:rsidR="00077F88" w:rsidRPr="000224E7" w:rsidRDefault="00077F88" w:rsidP="00C70AA9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Значение коэффициентов корректировки должностного оклада в зависимости от сроков изменения в текущем финансовом году величины должностного оклада (K</w:t>
      </w:r>
      <w:r w:rsidRPr="000224E7">
        <w:rPr>
          <w:rFonts w:ascii="Times New Roman" w:hAnsi="Times New Roman"/>
          <w:sz w:val="24"/>
          <w:szCs w:val="24"/>
          <w:vertAlign w:val="subscript"/>
        </w:rPr>
        <w:t>c4</w:t>
      </w:r>
      <w:r w:rsidRPr="000224E7">
        <w:rPr>
          <w:rFonts w:ascii="Times New Roman" w:hAnsi="Times New Roman"/>
          <w:sz w:val="24"/>
          <w:szCs w:val="24"/>
        </w:rPr>
        <w:t>) приведено в таблице 11,12:</w:t>
      </w:r>
    </w:p>
    <w:p w:rsidR="00077F88" w:rsidRPr="00BF1508" w:rsidRDefault="00077F88" w:rsidP="00C70AA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5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11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335"/>
      </w:tblGrid>
      <w:tr w:rsidR="00DA2EAE" w:rsidRPr="00BF1508" w:rsidTr="00E1679F">
        <w:trPr>
          <w:trHeight w:val="3910"/>
        </w:trPr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 корректировки должностного оклада в зависимости от сроков изменения в текущем финансовом году величины должностного оклада (K</w:t>
            </w: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c4</w:t>
            </w: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начального общего образования для обучающихся, проживающих в интернате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 для обучающихся, проживающих в интернате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 для обучающихся, проживающих в интернате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получение основного общего образования обучающимся с ограниченными возможностями здоровья, обучающимся - </w:t>
            </w: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инвалидам по адаптированным образовательным программам в отдельных классах (группах)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получение среднего общего образования обучающимся с ограниченными возможностями здоровья, обучающимся -инвалидам по адаптированным образовательным программам в отдельных классах (группах)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 по очно - заочной форме обучения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 по очно - заочной форме обучения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 по заочной форме обучения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 по заочной форме обучения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одного обучающегося, находящегося на индивидуальном обучении на дому, на длительном лечении, в том числе в медицинских организациях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одного обучающегося - инвалида, получающего общее образование с применением дистанционных образовательных технологий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DA2EAE" w:rsidRPr="00BF1508" w:rsidTr="00E1679F">
        <w:tc>
          <w:tcPr>
            <w:tcW w:w="6299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3335" w:type="dxa"/>
            <w:vAlign w:val="center"/>
          </w:tcPr>
          <w:p w:rsidR="00DA2EAE" w:rsidRPr="00BF1508" w:rsidRDefault="00DA2EA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1,0000».</w:t>
            </w:r>
          </w:p>
        </w:tc>
      </w:tr>
    </w:tbl>
    <w:p w:rsidR="00C70AA9" w:rsidRPr="00BF1508" w:rsidRDefault="00C70AA9" w:rsidP="00C70AA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1679F" w:rsidRDefault="00E1679F" w:rsidP="00C70AA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1679F" w:rsidRDefault="00E1679F" w:rsidP="00C70AA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1679F" w:rsidRDefault="00E1679F" w:rsidP="00C70AA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1679F" w:rsidRDefault="00E1679F" w:rsidP="00C70AA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1679F" w:rsidRDefault="00E1679F" w:rsidP="00C70AA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1679F" w:rsidRDefault="00E1679F" w:rsidP="00C70AA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77F88" w:rsidRPr="00BF1508" w:rsidRDefault="00077F88" w:rsidP="00C70AA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BF15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Таблица 12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335"/>
      </w:tblGrid>
      <w:tr w:rsidR="00040799" w:rsidRPr="00BF1508" w:rsidTr="00E1679F">
        <w:trPr>
          <w:trHeight w:val="2516"/>
        </w:trPr>
        <w:tc>
          <w:tcPr>
            <w:tcW w:w="6299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по уровням общего образования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 корректировки должностного оклада в зависимости от сроков изменения в текущем финансовом году величины должностного оклада (K</w:t>
            </w: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c4</w:t>
            </w: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40799" w:rsidRPr="00BF1508" w:rsidTr="00E1679F">
        <w:tc>
          <w:tcPr>
            <w:tcW w:w="9634" w:type="dxa"/>
            <w:gridSpan w:val="2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один класс - комплект</w:t>
            </w:r>
          </w:p>
        </w:tc>
      </w:tr>
      <w:tr w:rsidR="00040799" w:rsidRPr="00BF1508" w:rsidTr="00E1679F">
        <w:tc>
          <w:tcPr>
            <w:tcW w:w="6299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3335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040799" w:rsidRPr="00BF1508" w:rsidTr="00E1679F">
        <w:tc>
          <w:tcPr>
            <w:tcW w:w="9634" w:type="dxa"/>
            <w:gridSpan w:val="2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один класс </w:t>
            </w:r>
          </w:p>
        </w:tc>
      </w:tr>
      <w:tr w:rsidR="00040799" w:rsidRPr="00BF1508" w:rsidTr="00E1679F">
        <w:tc>
          <w:tcPr>
            <w:tcW w:w="6299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3335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040799" w:rsidRPr="00BF1508" w:rsidTr="00E1679F">
        <w:tc>
          <w:tcPr>
            <w:tcW w:w="6299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3335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1,0000».</w:t>
            </w:r>
          </w:p>
        </w:tc>
      </w:tr>
    </w:tbl>
    <w:p w:rsidR="00040799" w:rsidRPr="000224E7" w:rsidRDefault="00040799" w:rsidP="00C70AA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C70AA9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077F88" w:rsidRPr="000224E7" w:rsidSect="00AA582C">
          <w:headerReference w:type="default" r:id="rId19"/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 w:rsidRPr="000224E7">
        <w:rPr>
          <w:rFonts w:ascii="Times New Roman" w:hAnsi="Times New Roman"/>
          <w:sz w:val="24"/>
          <w:szCs w:val="24"/>
        </w:rPr>
        <w:t>Плановая наполняемость классов (m) муниципальных общеобразовательных организаций приведена в таблице 13:</w:t>
      </w:r>
    </w:p>
    <w:p w:rsidR="00077F88" w:rsidRPr="000224E7" w:rsidRDefault="00077F88" w:rsidP="00C70AA9">
      <w:pPr>
        <w:widowControl w:val="0"/>
        <w:autoSpaceDE w:val="0"/>
        <w:autoSpaceDN w:val="0"/>
        <w:adjustRightInd w:val="0"/>
        <w:spacing w:before="24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13</w:t>
      </w:r>
    </w:p>
    <w:tbl>
      <w:tblPr>
        <w:tblW w:w="1481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209"/>
        <w:gridCol w:w="1634"/>
        <w:gridCol w:w="1492"/>
        <w:gridCol w:w="2387"/>
        <w:gridCol w:w="3559"/>
        <w:gridCol w:w="2268"/>
      </w:tblGrid>
      <w:tr w:rsidR="000224E7" w:rsidRPr="000224E7" w:rsidTr="00BF2D0E">
        <w:trPr>
          <w:trHeight w:val="4275"/>
        </w:trPr>
        <w:tc>
          <w:tcPr>
            <w:tcW w:w="226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общего образования с учетом особенностей и форм получения образования</w:t>
            </w:r>
          </w:p>
        </w:tc>
        <w:tc>
          <w:tcPr>
            <w:tcW w:w="120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обычные классы</w:t>
            </w:r>
          </w:p>
        </w:tc>
        <w:tc>
          <w:tcPr>
            <w:tcW w:w="1634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обычные классы в общеобразовательных организациях с проживанием обучающихся в интернате</w:t>
            </w:r>
          </w:p>
        </w:tc>
        <w:tc>
          <w:tcPr>
            <w:tcW w:w="1492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с углубленным изучением отдельных учебных предметов и профильное обучение</w:t>
            </w:r>
          </w:p>
        </w:tc>
        <w:tc>
          <w:tcPr>
            <w:tcW w:w="238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для обучающихся по адаптированным образовательным программам</w:t>
            </w:r>
          </w:p>
        </w:tc>
        <w:tc>
          <w:tcPr>
            <w:tcW w:w="3559" w:type="dxa"/>
            <w:vAlign w:val="center"/>
          </w:tcPr>
          <w:p w:rsidR="00077F88" w:rsidRPr="000224E7" w:rsidRDefault="00077F88" w:rsidP="00724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обучающихся с ограниченными возможностями здоровья, обучающихся-инвалидов по адаптированным образовательным программам, получающих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2268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очно-заочной, заочной формах обучения</w:t>
            </w:r>
          </w:p>
        </w:tc>
      </w:tr>
      <w:tr w:rsidR="000224E7" w:rsidRPr="000224E7" w:rsidTr="00BF2D0E">
        <w:tc>
          <w:tcPr>
            <w:tcW w:w="226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20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4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2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4E7" w:rsidRPr="000224E7" w:rsidTr="00BF2D0E">
        <w:tc>
          <w:tcPr>
            <w:tcW w:w="226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20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4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2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224E7" w:rsidRPr="000224E7" w:rsidTr="00BF2D0E">
        <w:tc>
          <w:tcPr>
            <w:tcW w:w="226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20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4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2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9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077F88" w:rsidRPr="000224E7" w:rsidRDefault="00077F88" w:rsidP="00077F8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077F88" w:rsidRPr="000224E7" w:rsidSect="00A614E1">
          <w:headerReference w:type="default" r:id="rId20"/>
          <w:footerReference w:type="default" r:id="rId21"/>
          <w:pgSz w:w="16838" w:h="11905" w:orient="landscape"/>
          <w:pgMar w:top="1134" w:right="567" w:bottom="1134" w:left="1701" w:header="567" w:footer="567" w:gutter="0"/>
          <w:cols w:space="720"/>
          <w:docGrid w:linePitch="299"/>
        </w:sectPr>
      </w:pPr>
    </w:p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C70AA9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Плановая наполняемость групп (</w:t>
      </w:r>
      <w:proofErr w:type="spellStart"/>
      <w:r w:rsidRPr="000224E7">
        <w:rPr>
          <w:rFonts w:ascii="Times New Roman" w:hAnsi="Times New Roman"/>
          <w:sz w:val="24"/>
          <w:szCs w:val="24"/>
        </w:rPr>
        <w:t>m</w:t>
      </w:r>
      <w:r w:rsidRPr="000224E7">
        <w:rPr>
          <w:rFonts w:ascii="Times New Roman" w:hAnsi="Times New Roman"/>
          <w:sz w:val="24"/>
          <w:szCs w:val="24"/>
          <w:vertAlign w:val="superscript"/>
        </w:rPr>
        <w:t>do</w:t>
      </w:r>
      <w:proofErr w:type="spellEnd"/>
      <w:r w:rsidRPr="000224E7">
        <w:rPr>
          <w:rFonts w:ascii="Times New Roman" w:hAnsi="Times New Roman"/>
          <w:sz w:val="24"/>
          <w:szCs w:val="24"/>
        </w:rPr>
        <w:t>), реализующих основные общеобразовательные программы - образовательные программы дошкольного образования в муниципальных общеобразовательных организациях, приведена в таблице 14:</w:t>
      </w:r>
    </w:p>
    <w:p w:rsidR="00077F88" w:rsidRPr="000224E7" w:rsidRDefault="00077F88" w:rsidP="00C70AA9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contextualSpacing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Таблица 14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607"/>
      </w:tblGrid>
      <w:tr w:rsidR="000224E7" w:rsidRPr="000224E7" w:rsidTr="007B1E65">
        <w:tc>
          <w:tcPr>
            <w:tcW w:w="6236" w:type="dxa"/>
            <w:vMerge w:val="restart"/>
            <w:vAlign w:val="center"/>
          </w:tcPr>
          <w:p w:rsidR="00077F88" w:rsidRPr="000224E7" w:rsidRDefault="00077F88" w:rsidP="00C70AA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общеобразовательные программы - образовательные программы дошкольного образования с учетом направленности групп</w:t>
            </w:r>
          </w:p>
        </w:tc>
        <w:tc>
          <w:tcPr>
            <w:tcW w:w="360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групп (</w:t>
            </w:r>
            <w:proofErr w:type="spellStart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do</w:t>
            </w:r>
            <w:proofErr w:type="spellEnd"/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), реализующих основные общеобразовательные программы - образовательные программы дошкольного образования (количество воспитанников, чел.)</w:t>
            </w:r>
          </w:p>
        </w:tc>
      </w:tr>
      <w:tr w:rsidR="000224E7" w:rsidRPr="000224E7" w:rsidTr="007B1E65">
        <w:tc>
          <w:tcPr>
            <w:tcW w:w="6236" w:type="dxa"/>
            <w:vMerge/>
          </w:tcPr>
          <w:p w:rsidR="00077F88" w:rsidRPr="000224E7" w:rsidRDefault="00077F88" w:rsidP="00077F8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в сельской местности</w:t>
            </w:r>
          </w:p>
        </w:tc>
      </w:tr>
      <w:tr w:rsidR="000224E7" w:rsidRPr="000224E7" w:rsidTr="007B1E65">
        <w:tc>
          <w:tcPr>
            <w:tcW w:w="9843" w:type="dxa"/>
            <w:gridSpan w:val="2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 группы, в том числе с режимом:</w:t>
            </w:r>
          </w:p>
        </w:tc>
      </w:tr>
      <w:tr w:rsidR="000224E7" w:rsidRPr="000224E7" w:rsidTr="007B1E65">
        <w:tc>
          <w:tcPr>
            <w:tcW w:w="6236" w:type="dxa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кратковременного пребывания, сокращенного дня</w:t>
            </w:r>
          </w:p>
        </w:tc>
        <w:tc>
          <w:tcPr>
            <w:tcW w:w="360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4E7" w:rsidRPr="000224E7" w:rsidTr="007B1E65">
        <w:tc>
          <w:tcPr>
            <w:tcW w:w="9843" w:type="dxa"/>
            <w:gridSpan w:val="2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группы, в том числе с режимом:</w:t>
            </w:r>
          </w:p>
        </w:tc>
      </w:tr>
      <w:tr w:rsidR="00077F88" w:rsidRPr="000224E7" w:rsidTr="007B1E65">
        <w:tc>
          <w:tcPr>
            <w:tcW w:w="6236" w:type="dxa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сокращенного дня</w:t>
            </w:r>
          </w:p>
        </w:tc>
        <w:tc>
          <w:tcPr>
            <w:tcW w:w="3607" w:type="dxa"/>
            <w:vAlign w:val="center"/>
          </w:tcPr>
          <w:p w:rsidR="00077F88" w:rsidRPr="000224E7" w:rsidRDefault="00077F88" w:rsidP="0007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4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77F88" w:rsidRPr="000224E7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2A3664" w:rsidP="002A3664">
      <w:pPr>
        <w:pStyle w:val="ac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Значение коэффициентов корректировки должностного оклада в зависимости от сроков изменения в текущем финансовом году величины должностного оклада (</w:t>
      </w:r>
      <w:r w:rsidRPr="000224E7">
        <w:rPr>
          <w:rFonts w:ascii="Times New Roman" w:hAnsi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0224E7">
        <w:rPr>
          <w:rFonts w:ascii="Times New Roman" w:hAnsi="Times New Roman"/>
          <w:sz w:val="24"/>
          <w:szCs w:val="24"/>
          <w:vertAlign w:val="subscript"/>
        </w:rPr>
        <w:t>3</w:t>
      </w:r>
      <w:r w:rsidRPr="000224E7">
        <w:rPr>
          <w:rFonts w:ascii="Times New Roman" w:hAnsi="Times New Roman"/>
          <w:sz w:val="24"/>
          <w:szCs w:val="24"/>
        </w:rPr>
        <w:t>), приведено в таблице 15:</w:t>
      </w:r>
    </w:p>
    <w:p w:rsidR="006F17C9" w:rsidRPr="00BF1508" w:rsidRDefault="002A3664" w:rsidP="002A3664">
      <w:pPr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15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15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3544"/>
      </w:tblGrid>
      <w:tr w:rsidR="00040799" w:rsidRPr="00BF1508" w:rsidTr="00BB4EB9">
        <w:trPr>
          <w:trHeight w:val="322"/>
        </w:trPr>
        <w:tc>
          <w:tcPr>
            <w:tcW w:w="6299" w:type="dxa"/>
            <w:vMerge w:val="restart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Муниципальный норматив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3544" w:type="dxa"/>
            <w:vMerge w:val="restart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 корректировки должностного оклада в зависимости от сроков изменения в текущем финансовом году величины должностного оклада</w:t>
            </w:r>
            <w:r w:rsidRPr="00BF1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F1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BF1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c</w:t>
            </w:r>
            <w:r w:rsidRPr="00BF1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BF1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40799" w:rsidRPr="00BF1508" w:rsidTr="00BB4EB9">
        <w:trPr>
          <w:trHeight w:val="559"/>
        </w:trPr>
        <w:tc>
          <w:tcPr>
            <w:tcW w:w="6299" w:type="dxa"/>
            <w:vMerge/>
          </w:tcPr>
          <w:p w:rsidR="00040799" w:rsidRPr="00BF1508" w:rsidRDefault="00040799" w:rsidP="00BB4EB9">
            <w:pPr>
              <w:spacing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40799" w:rsidRPr="00BF1508" w:rsidRDefault="00040799" w:rsidP="00BB4EB9">
            <w:pPr>
              <w:spacing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0799" w:rsidRPr="00BF1508" w:rsidTr="00BB4EB9">
        <w:tc>
          <w:tcPr>
            <w:tcW w:w="9843" w:type="dxa"/>
            <w:gridSpan w:val="2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одного воспитанника по направленности групп с режимом кратковременного пребывания (от 3 до 5 часов) в муниципальных общеобразовательных организациях</w:t>
            </w:r>
          </w:p>
        </w:tc>
      </w:tr>
      <w:tr w:rsidR="00040799" w:rsidRPr="00BF1508" w:rsidTr="00BB4EB9">
        <w:tc>
          <w:tcPr>
            <w:tcW w:w="6299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3544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040799" w:rsidRPr="00BF1508" w:rsidTr="00BB4EB9">
        <w:tc>
          <w:tcPr>
            <w:tcW w:w="9843" w:type="dxa"/>
            <w:gridSpan w:val="2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одного воспитанника по направленности групп с режимом сокращенного дня (от 8 до 10,5 часа) в муниципальных общеобразовательных организациях</w:t>
            </w:r>
          </w:p>
        </w:tc>
      </w:tr>
      <w:tr w:rsidR="00040799" w:rsidRPr="00BF1508" w:rsidTr="00BB4EB9">
        <w:tc>
          <w:tcPr>
            <w:tcW w:w="6299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3544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</w:t>
            </w:r>
          </w:p>
        </w:tc>
      </w:tr>
      <w:tr w:rsidR="00040799" w:rsidRPr="00BF1508" w:rsidTr="00BB4EB9">
        <w:tc>
          <w:tcPr>
            <w:tcW w:w="6299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комбинированной направленности</w:t>
            </w:r>
          </w:p>
        </w:tc>
        <w:tc>
          <w:tcPr>
            <w:tcW w:w="3544" w:type="dxa"/>
            <w:vAlign w:val="center"/>
          </w:tcPr>
          <w:p w:rsidR="00040799" w:rsidRPr="00BF1508" w:rsidRDefault="00040799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F1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1,0000».</w:t>
            </w:r>
          </w:p>
        </w:tc>
      </w:tr>
    </w:tbl>
    <w:p w:rsidR="00D22D12" w:rsidRPr="000224E7" w:rsidRDefault="00D22D12" w:rsidP="00C70AA9">
      <w:pPr>
        <w:tabs>
          <w:tab w:val="left" w:pos="993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2D12" w:rsidRPr="000224E7" w:rsidRDefault="00D22D12">
      <w:pPr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77F88" w:rsidRPr="000224E7" w:rsidRDefault="00077F88" w:rsidP="00C70AA9">
      <w:pPr>
        <w:tabs>
          <w:tab w:val="left" w:pos="993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077F88" w:rsidRPr="000224E7" w:rsidRDefault="00077F88" w:rsidP="00C70AA9">
      <w:pPr>
        <w:tabs>
          <w:tab w:val="left" w:pos="993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hyperlink r:id="rId22" w:history="1">
        <w:r w:rsidRPr="000224E7">
          <w:rPr>
            <w:rFonts w:ascii="Times New Roman" w:eastAsia="Times New Roman" w:hAnsi="Times New Roman" w:cs="Times New Roman"/>
            <w:sz w:val="24"/>
            <w:szCs w:val="24"/>
          </w:rPr>
          <w:t>Порядк</w:t>
        </w:r>
      </w:hyperlink>
      <w:r w:rsidRPr="000224E7">
        <w:rPr>
          <w:rFonts w:ascii="Times New Roman" w:eastAsia="Times New Roman" w:hAnsi="Times New Roman" w:cs="Times New Roman"/>
          <w:sz w:val="24"/>
          <w:szCs w:val="24"/>
        </w:rPr>
        <w:t>у 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для финансирования общеобразовательных организаций муниципального образования «Каргасокский район»</w:t>
      </w:r>
    </w:p>
    <w:p w:rsidR="00077F88" w:rsidRPr="000224E7" w:rsidRDefault="00077F88" w:rsidP="00077F88">
      <w:pPr>
        <w:spacing w:line="240" w:lineRule="auto"/>
        <w:ind w:left="-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F88" w:rsidRPr="000224E7" w:rsidRDefault="00077F88" w:rsidP="00077F8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Перечень малокомплектных общеобразовательных </w:t>
      </w:r>
    </w:p>
    <w:p w:rsidR="00077F88" w:rsidRPr="000224E7" w:rsidRDefault="00077F88" w:rsidP="00077F8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организаций </w:t>
      </w:r>
      <w:r w:rsidR="0078472E" w:rsidRPr="000224E7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«Каргасокский район»</w:t>
      </w:r>
    </w:p>
    <w:p w:rsidR="00077F88" w:rsidRPr="000224E7" w:rsidRDefault="00077F88" w:rsidP="00C70AA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0AA9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«Березовская ООШ»</w:t>
      </w:r>
    </w:p>
    <w:p w:rsidR="00C70AA9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«Вертикосская СОШ»</w:t>
      </w:r>
    </w:p>
    <w:p w:rsidR="00077F88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«Киевская ООШ»</w:t>
      </w:r>
    </w:p>
    <w:p w:rsidR="00077F88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</w:t>
      </w:r>
      <w:proofErr w:type="spellStart"/>
      <w:r w:rsidRPr="000224E7">
        <w:rPr>
          <w:rFonts w:ascii="Times New Roman" w:hAnsi="Times New Roman"/>
          <w:sz w:val="24"/>
          <w:szCs w:val="24"/>
        </w:rPr>
        <w:t>Киндальская</w:t>
      </w:r>
      <w:proofErr w:type="spellEnd"/>
      <w:r w:rsidRPr="000224E7">
        <w:rPr>
          <w:rFonts w:ascii="Times New Roman" w:hAnsi="Times New Roman"/>
          <w:sz w:val="24"/>
          <w:szCs w:val="24"/>
        </w:rPr>
        <w:t xml:space="preserve"> </w:t>
      </w:r>
      <w:r w:rsidR="005376E4" w:rsidRPr="000224E7">
        <w:rPr>
          <w:rFonts w:ascii="Times New Roman" w:hAnsi="Times New Roman"/>
          <w:sz w:val="24"/>
          <w:szCs w:val="24"/>
        </w:rPr>
        <w:t>Н</w:t>
      </w:r>
      <w:r w:rsidRPr="000224E7">
        <w:rPr>
          <w:rFonts w:ascii="Times New Roman" w:hAnsi="Times New Roman"/>
          <w:sz w:val="24"/>
          <w:szCs w:val="24"/>
        </w:rPr>
        <w:t>ОШ»</w:t>
      </w:r>
    </w:p>
    <w:p w:rsidR="00077F88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«Мыльджинская ООШ»</w:t>
      </w:r>
    </w:p>
    <w:p w:rsidR="00077F88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</w:t>
      </w:r>
      <w:proofErr w:type="spellStart"/>
      <w:r w:rsidRPr="000224E7">
        <w:rPr>
          <w:rFonts w:ascii="Times New Roman" w:hAnsi="Times New Roman"/>
          <w:sz w:val="24"/>
          <w:szCs w:val="24"/>
        </w:rPr>
        <w:t>Напасская</w:t>
      </w:r>
      <w:proofErr w:type="spellEnd"/>
      <w:r w:rsidRPr="000224E7">
        <w:rPr>
          <w:rFonts w:ascii="Times New Roman" w:hAnsi="Times New Roman"/>
          <w:sz w:val="24"/>
          <w:szCs w:val="24"/>
        </w:rPr>
        <w:t xml:space="preserve"> ООШ»</w:t>
      </w:r>
    </w:p>
    <w:p w:rsidR="00077F88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«Павловская ООШ»</w:t>
      </w:r>
    </w:p>
    <w:p w:rsidR="00077F88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«Сосновская ООШ»</w:t>
      </w:r>
    </w:p>
    <w:p w:rsidR="00077F88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«Среднетымская СОШ»</w:t>
      </w:r>
    </w:p>
    <w:p w:rsidR="00C70AA9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</w:t>
      </w:r>
      <w:proofErr w:type="spellStart"/>
      <w:r w:rsidRPr="000224E7">
        <w:rPr>
          <w:rFonts w:ascii="Times New Roman" w:hAnsi="Times New Roman"/>
          <w:sz w:val="24"/>
          <w:szCs w:val="24"/>
        </w:rPr>
        <w:t>Староюгинская</w:t>
      </w:r>
      <w:proofErr w:type="spellEnd"/>
      <w:r w:rsidRPr="000224E7">
        <w:rPr>
          <w:rFonts w:ascii="Times New Roman" w:hAnsi="Times New Roman"/>
          <w:sz w:val="24"/>
          <w:szCs w:val="24"/>
        </w:rPr>
        <w:t xml:space="preserve"> ООШ»</w:t>
      </w:r>
    </w:p>
    <w:p w:rsidR="00077F88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«Тымская ООШ»</w:t>
      </w:r>
    </w:p>
    <w:p w:rsidR="00077F88" w:rsidRPr="000224E7" w:rsidRDefault="00077F88" w:rsidP="00C70AA9">
      <w:pPr>
        <w:pStyle w:val="ac"/>
        <w:numPr>
          <w:ilvl w:val="0"/>
          <w:numId w:val="8"/>
        </w:numPr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«Усть-Тымская ООШ»</w:t>
      </w:r>
    </w:p>
    <w:p w:rsidR="00D166EB" w:rsidRPr="000224E7" w:rsidRDefault="00D166EB">
      <w:pPr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77F88" w:rsidRPr="000224E7" w:rsidRDefault="00077F88" w:rsidP="00D22D12">
      <w:pPr>
        <w:adjustRightInd w:val="0"/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077F88" w:rsidRPr="000224E7" w:rsidRDefault="00077F88" w:rsidP="00D22D12">
      <w:pPr>
        <w:adjustRightInd w:val="0"/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  <w:r w:rsidR="00245F2E" w:rsidRPr="00022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Каргасокского района</w:t>
      </w:r>
    </w:p>
    <w:p w:rsidR="00077F88" w:rsidRDefault="00077F88" w:rsidP="00D22D12">
      <w:pPr>
        <w:adjustRightInd w:val="0"/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166EB" w:rsidRPr="000224E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66EB" w:rsidRPr="000224E7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66EB" w:rsidRPr="000224E7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0224E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166EB" w:rsidRPr="000224E7">
        <w:rPr>
          <w:rFonts w:ascii="Times New Roman" w:eastAsia="Times New Roman" w:hAnsi="Times New Roman" w:cs="Times New Roman"/>
          <w:sz w:val="24"/>
          <w:szCs w:val="24"/>
        </w:rPr>
        <w:t>125</w:t>
      </w:r>
    </w:p>
    <w:p w:rsidR="00885AFF" w:rsidRPr="00885AFF" w:rsidRDefault="00885AFF" w:rsidP="00D22D12">
      <w:pPr>
        <w:adjustRightInd w:val="0"/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85AF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(в </w:t>
      </w:r>
      <w:r w:rsidR="00C079EA">
        <w:rPr>
          <w:rFonts w:ascii="Times New Roman" w:eastAsia="Times New Roman" w:hAnsi="Times New Roman" w:cs="Times New Roman"/>
          <w:color w:val="FF0000"/>
          <w:sz w:val="20"/>
          <w:szCs w:val="20"/>
        </w:rPr>
        <w:t>редакции постановления АКР от 12.05.2022 №97</w:t>
      </w:r>
      <w:r w:rsidRPr="00885AFF"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</w:p>
    <w:p w:rsidR="00077F88" w:rsidRDefault="00077F88" w:rsidP="00D22D12">
      <w:pPr>
        <w:adjustRightInd w:val="0"/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24E7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FC45FE" w:rsidRDefault="00FC45FE" w:rsidP="00D22D12">
      <w:pPr>
        <w:adjustRightInd w:val="0"/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C45FE" w:rsidRPr="000224E7" w:rsidRDefault="00FC45FE" w:rsidP="00D22D12">
      <w:pPr>
        <w:adjustRightInd w:val="0"/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C45FE" w:rsidRPr="00885AFF" w:rsidRDefault="00FC45FE" w:rsidP="00FC45F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85AFF">
        <w:rPr>
          <w:rFonts w:ascii="Times New Roman" w:eastAsia="Times New Roman" w:hAnsi="Times New Roman" w:cs="Times New Roman"/>
          <w:color w:val="FF0000"/>
          <w:sz w:val="26"/>
          <w:szCs w:val="26"/>
        </w:rPr>
        <w:t>Размеры</w:t>
      </w:r>
    </w:p>
    <w:p w:rsidR="00FC45FE" w:rsidRPr="00885AFF" w:rsidRDefault="00FC45FE" w:rsidP="00FC45F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85AFF">
        <w:rPr>
          <w:rFonts w:ascii="Times New Roman" w:eastAsia="Times New Roman" w:hAnsi="Times New Roman" w:cs="Times New Roman"/>
          <w:color w:val="FF0000"/>
          <w:sz w:val="26"/>
          <w:szCs w:val="26"/>
        </w:rPr>
        <w:t>муниципальных нормативов расходов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муниципальных общеобразовательных организациях Каргасокского района</w:t>
      </w:r>
    </w:p>
    <w:p w:rsidR="00FC45FE" w:rsidRPr="00885AFF" w:rsidRDefault="00FC45FE" w:rsidP="00FC45F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FC45FE" w:rsidRPr="00885AFF" w:rsidRDefault="00FC45FE" w:rsidP="00FC45FE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885AFF">
        <w:rPr>
          <w:rFonts w:ascii="Times New Roman" w:hAnsi="Times New Roman"/>
          <w:color w:val="FF0000"/>
          <w:sz w:val="26"/>
          <w:szCs w:val="26"/>
        </w:rPr>
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приведены в таблице 1:</w:t>
      </w:r>
    </w:p>
    <w:p w:rsidR="00FC45FE" w:rsidRPr="00885AFF" w:rsidRDefault="00FC45FE" w:rsidP="00FC45F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FC45FE" w:rsidRPr="00885AFF" w:rsidRDefault="00FC45FE" w:rsidP="00FC45FE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contextualSpacing/>
        <w:jc w:val="right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5AFF">
        <w:rPr>
          <w:rFonts w:ascii="Times New Roman" w:eastAsia="Times New Roman" w:hAnsi="Times New Roman" w:cs="Times New Roman"/>
          <w:color w:val="FF0000"/>
          <w:sz w:val="24"/>
          <w:szCs w:val="24"/>
        </w:rPr>
        <w:t>Таблица 1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991"/>
      </w:tblGrid>
      <w:tr w:rsidR="00885AFF" w:rsidRPr="00885AFF" w:rsidTr="00CB53DB">
        <w:tc>
          <w:tcPr>
            <w:tcW w:w="7427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организациях:</w:t>
            </w:r>
          </w:p>
        </w:tc>
        <w:tc>
          <w:tcPr>
            <w:tcW w:w="1991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Размер муниципального норматива расходов в год, руб.</w:t>
            </w:r>
          </w:p>
        </w:tc>
      </w:tr>
      <w:tr w:rsidR="00885AFF" w:rsidRPr="00885AFF" w:rsidTr="00CB53DB">
        <w:tc>
          <w:tcPr>
            <w:tcW w:w="9418" w:type="dxa"/>
            <w:gridSpan w:val="2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организациях: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35 510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48 278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51 542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начального общего образования для обучающихся, проживающих в интернате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101 110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основного общего образования для обучающихся, проживающих в интернате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137 465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по программам среднего общего образования для обучающихся, проживающих в интернате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146 760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по программам начального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36 386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основного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49 960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среднего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55 602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42 521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57 888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получение среднего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61 196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основного общего образования по очно - заочной форме обучения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23 950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среднего общего образования по очно - заочной форме обучения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22 031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основного общего образования по заочной форме обучения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15 225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среднего общего образования по заочной форме обучения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13 434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одного обучающегося, находящегося на индивидуальном обучении на дому, на длительном лечении, в том числе в медицинских организациях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107 579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38 238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</w:t>
            </w: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основным общеобразовательным программам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52 058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получение среднего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55 032</w:t>
            </w:r>
          </w:p>
        </w:tc>
      </w:tr>
      <w:tr w:rsidR="00CB53DB" w:rsidRPr="00885AFF" w:rsidTr="00CB53DB">
        <w:tc>
          <w:tcPr>
            <w:tcW w:w="7427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одного обучающегося - инвалида, получающего общее образование с применением дистанционных образовательных технологий</w:t>
            </w:r>
          </w:p>
        </w:tc>
        <w:tc>
          <w:tcPr>
            <w:tcW w:w="1991" w:type="dxa"/>
            <w:vAlign w:val="center"/>
          </w:tcPr>
          <w:p w:rsidR="00CB53DB" w:rsidRPr="00CB53DB" w:rsidRDefault="00CB53DB" w:rsidP="00CB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3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177 019</w:t>
            </w:r>
          </w:p>
        </w:tc>
      </w:tr>
    </w:tbl>
    <w:p w:rsidR="00FC45FE" w:rsidRPr="00885AFF" w:rsidRDefault="00FC45FE" w:rsidP="00FC45FE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85AFF">
        <w:rPr>
          <w:rFonts w:ascii="Times New Roman" w:hAnsi="Times New Roman"/>
          <w:color w:val="FF0000"/>
          <w:sz w:val="24"/>
          <w:szCs w:val="24"/>
        </w:rPr>
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по уровням общего образования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 на один класс-комплект приведены в таблице 2:</w:t>
      </w:r>
    </w:p>
    <w:p w:rsidR="00FC45FE" w:rsidRPr="00885AFF" w:rsidRDefault="00FC45FE" w:rsidP="00FC45FE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contextualSpacing/>
        <w:jc w:val="right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5AFF">
        <w:rPr>
          <w:rFonts w:ascii="Times New Roman" w:eastAsia="Times New Roman" w:hAnsi="Times New Roman" w:cs="Times New Roman"/>
          <w:color w:val="FF0000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3"/>
        <w:gridCol w:w="1985"/>
      </w:tblGrid>
      <w:tr w:rsidR="00885AFF" w:rsidRPr="00885AFF" w:rsidTr="00BB4EB9">
        <w:tc>
          <w:tcPr>
            <w:tcW w:w="7433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по уровням общего образования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 на один класс-комплект:</w:t>
            </w:r>
          </w:p>
        </w:tc>
        <w:tc>
          <w:tcPr>
            <w:tcW w:w="1985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Размер муниципального норматива расходов в год, руб.</w:t>
            </w:r>
          </w:p>
        </w:tc>
      </w:tr>
      <w:tr w:rsidR="00885AFF" w:rsidRPr="00885AFF" w:rsidTr="00BB4EB9">
        <w:tc>
          <w:tcPr>
            <w:tcW w:w="7433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1985" w:type="dxa"/>
            <w:vAlign w:val="center"/>
          </w:tcPr>
          <w:p w:rsidR="00FC45FE" w:rsidRPr="00885AFF" w:rsidRDefault="00CB53DB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364 650</w:t>
            </w:r>
          </w:p>
        </w:tc>
      </w:tr>
    </w:tbl>
    <w:p w:rsidR="00FC45FE" w:rsidRPr="00885AFF" w:rsidRDefault="00FC45FE" w:rsidP="00FC45FE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85AFF">
        <w:rPr>
          <w:rFonts w:ascii="Times New Roman" w:hAnsi="Times New Roman"/>
          <w:color w:val="FF0000"/>
          <w:sz w:val="24"/>
          <w:szCs w:val="24"/>
        </w:rPr>
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по уровням общего образования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 на один класс приведены в таблице 3:</w:t>
      </w:r>
    </w:p>
    <w:p w:rsidR="00FC45FE" w:rsidRPr="00885AFF" w:rsidRDefault="00FC45FE" w:rsidP="00FC45FE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contextualSpacing/>
        <w:jc w:val="right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C45FE" w:rsidRPr="00885AFF" w:rsidRDefault="00FC45FE" w:rsidP="00FC45FE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contextualSpacing/>
        <w:jc w:val="right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5AFF">
        <w:rPr>
          <w:rFonts w:ascii="Times New Roman" w:eastAsia="Times New Roman" w:hAnsi="Times New Roman" w:cs="Times New Roman"/>
          <w:color w:val="FF0000"/>
          <w:sz w:val="24"/>
          <w:szCs w:val="24"/>
        </w:rPr>
        <w:t>Таблица 3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3"/>
        <w:gridCol w:w="1985"/>
      </w:tblGrid>
      <w:tr w:rsidR="00885AFF" w:rsidRPr="00885AFF" w:rsidTr="00BB4EB9">
        <w:trPr>
          <w:trHeight w:val="2214"/>
        </w:trPr>
        <w:tc>
          <w:tcPr>
            <w:tcW w:w="7433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по уровням общего образования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 на один класс:</w:t>
            </w:r>
          </w:p>
        </w:tc>
        <w:tc>
          <w:tcPr>
            <w:tcW w:w="1985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Размер муниципальные норматива расходов в год, руб.</w:t>
            </w:r>
          </w:p>
        </w:tc>
      </w:tr>
      <w:tr w:rsidR="00885AFF" w:rsidRPr="00885AFF" w:rsidTr="00BB4EB9">
        <w:tc>
          <w:tcPr>
            <w:tcW w:w="7433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1985" w:type="dxa"/>
            <w:vAlign w:val="center"/>
          </w:tcPr>
          <w:p w:rsidR="00FC45FE" w:rsidRPr="00885AFF" w:rsidRDefault="00775EB6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488 200</w:t>
            </w:r>
          </w:p>
        </w:tc>
      </w:tr>
      <w:tr w:rsidR="00885AFF" w:rsidRPr="00885AFF" w:rsidTr="00BB4EB9">
        <w:tc>
          <w:tcPr>
            <w:tcW w:w="7433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по программам среднего общего образования</w:t>
            </w:r>
          </w:p>
        </w:tc>
        <w:tc>
          <w:tcPr>
            <w:tcW w:w="1985" w:type="dxa"/>
            <w:vAlign w:val="center"/>
          </w:tcPr>
          <w:p w:rsidR="00FC45FE" w:rsidRPr="00885AFF" w:rsidRDefault="00775EB6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517 700</w:t>
            </w:r>
          </w:p>
        </w:tc>
      </w:tr>
    </w:tbl>
    <w:p w:rsidR="00FC45FE" w:rsidRPr="00885AFF" w:rsidRDefault="00FC45FE" w:rsidP="00FC45FE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85AFF">
        <w:rPr>
          <w:rFonts w:ascii="Times New Roman" w:hAnsi="Times New Roman"/>
          <w:color w:val="FF0000"/>
          <w:sz w:val="24"/>
          <w:szCs w:val="24"/>
        </w:rPr>
        <w:t>Муниципальные нормативы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 приведены в таблице 4:</w:t>
      </w:r>
    </w:p>
    <w:p w:rsidR="00FC45FE" w:rsidRPr="00885AFF" w:rsidRDefault="00FC45FE" w:rsidP="00FC45FE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contextualSpacing/>
        <w:jc w:val="right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5AFF">
        <w:rPr>
          <w:rFonts w:ascii="Times New Roman" w:eastAsia="Times New Roman" w:hAnsi="Times New Roman" w:cs="Times New Roman"/>
          <w:color w:val="FF0000"/>
          <w:sz w:val="24"/>
          <w:szCs w:val="24"/>
        </w:rPr>
        <w:t>Таблица 4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1843"/>
      </w:tblGrid>
      <w:tr w:rsidR="00885AFF" w:rsidRPr="00885AFF" w:rsidTr="00BB4EB9">
        <w:tc>
          <w:tcPr>
            <w:tcW w:w="7575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Муниципальные нормативы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организациях:</w:t>
            </w:r>
          </w:p>
        </w:tc>
        <w:tc>
          <w:tcPr>
            <w:tcW w:w="1843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Размер муниципального норматива расходов в год, руб.</w:t>
            </w:r>
          </w:p>
        </w:tc>
      </w:tr>
      <w:tr w:rsidR="00885AFF" w:rsidRPr="00885AFF" w:rsidTr="00BB4EB9">
        <w:tc>
          <w:tcPr>
            <w:tcW w:w="9418" w:type="dxa"/>
            <w:gridSpan w:val="2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одного воспитанника по направленности групп с режимом кратковременного пребывания (от 3 до 5 часов) в муниципальных общеобразовательных организациях:</w:t>
            </w:r>
          </w:p>
        </w:tc>
      </w:tr>
      <w:tr w:rsidR="00885AFF" w:rsidRPr="00885AFF" w:rsidTr="00BB4EB9">
        <w:tc>
          <w:tcPr>
            <w:tcW w:w="7575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1843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21 612</w:t>
            </w:r>
          </w:p>
        </w:tc>
      </w:tr>
      <w:tr w:rsidR="00885AFF" w:rsidRPr="00885AFF" w:rsidTr="00BB4EB9">
        <w:tc>
          <w:tcPr>
            <w:tcW w:w="9418" w:type="dxa"/>
            <w:gridSpan w:val="2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одного воспитанника по направленности групп с режимом сокращенного дня (от 8 до 10,5 часа) в муниципальных общеобразовательных организациях:</w:t>
            </w:r>
          </w:p>
        </w:tc>
      </w:tr>
      <w:tr w:rsidR="00885AFF" w:rsidRPr="00885AFF" w:rsidTr="00BB4EB9">
        <w:tc>
          <w:tcPr>
            <w:tcW w:w="7575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1843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34 997</w:t>
            </w:r>
          </w:p>
        </w:tc>
      </w:tr>
      <w:tr w:rsidR="00885AFF" w:rsidRPr="00885AFF" w:rsidTr="00BB4EB9">
        <w:tc>
          <w:tcPr>
            <w:tcW w:w="7575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комбинированной направленности</w:t>
            </w:r>
          </w:p>
        </w:tc>
        <w:tc>
          <w:tcPr>
            <w:tcW w:w="1843" w:type="dxa"/>
            <w:vAlign w:val="center"/>
          </w:tcPr>
          <w:p w:rsidR="00FC45FE" w:rsidRPr="00885AFF" w:rsidRDefault="00FC45FE" w:rsidP="00BB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85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35 592</w:t>
            </w:r>
          </w:p>
        </w:tc>
      </w:tr>
    </w:tbl>
    <w:p w:rsidR="00FC45FE" w:rsidRPr="00885AFF" w:rsidRDefault="00FC45FE" w:rsidP="00FC45F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C45FE" w:rsidRPr="00885AFF" w:rsidRDefault="00FC45FE" w:rsidP="00FC45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077F88" w:rsidRPr="00885AFF" w:rsidRDefault="00077F88" w:rsidP="00077F88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077F88" w:rsidRPr="00885AFF" w:rsidSect="0090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B8" w:rsidRDefault="006540B8" w:rsidP="00AD7A15">
      <w:pPr>
        <w:spacing w:after="0" w:line="240" w:lineRule="auto"/>
      </w:pPr>
      <w:r>
        <w:separator/>
      </w:r>
    </w:p>
  </w:endnote>
  <w:endnote w:type="continuationSeparator" w:id="0">
    <w:p w:rsidR="006540B8" w:rsidRDefault="006540B8" w:rsidP="00A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79" w:rsidRPr="00D166EB" w:rsidRDefault="006F7879" w:rsidP="00D166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B8" w:rsidRDefault="006540B8" w:rsidP="00AD7A15">
      <w:pPr>
        <w:spacing w:after="0" w:line="240" w:lineRule="auto"/>
      </w:pPr>
      <w:r>
        <w:separator/>
      </w:r>
    </w:p>
  </w:footnote>
  <w:footnote w:type="continuationSeparator" w:id="0">
    <w:p w:rsidR="006540B8" w:rsidRDefault="006540B8" w:rsidP="00AD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288532"/>
      <w:docPartObj>
        <w:docPartGallery w:val="Page Numbers (Top of Page)"/>
        <w:docPartUnique/>
      </w:docPartObj>
    </w:sdtPr>
    <w:sdtContent>
      <w:p w:rsidR="006F7879" w:rsidRDefault="006F7879" w:rsidP="007B1E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9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1133"/>
      <w:docPartObj>
        <w:docPartGallery w:val="Page Numbers (Top of Page)"/>
        <w:docPartUnique/>
      </w:docPartObj>
    </w:sdtPr>
    <w:sdtContent>
      <w:p w:rsidR="006F7879" w:rsidRDefault="006F7879" w:rsidP="00D166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92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1E2"/>
    <w:multiLevelType w:val="hybridMultilevel"/>
    <w:tmpl w:val="95AED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796B5C"/>
    <w:multiLevelType w:val="hybridMultilevel"/>
    <w:tmpl w:val="3928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42B7"/>
    <w:multiLevelType w:val="hybridMultilevel"/>
    <w:tmpl w:val="821E38E4"/>
    <w:lvl w:ilvl="0" w:tplc="77DEFB5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3C23"/>
    <w:multiLevelType w:val="hybridMultilevel"/>
    <w:tmpl w:val="65F27E28"/>
    <w:lvl w:ilvl="0" w:tplc="94F4C59A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B73ABF"/>
    <w:multiLevelType w:val="hybridMultilevel"/>
    <w:tmpl w:val="BE3C96D0"/>
    <w:lvl w:ilvl="0" w:tplc="1A4E9D98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475CA"/>
    <w:multiLevelType w:val="hybridMultilevel"/>
    <w:tmpl w:val="782EEF7C"/>
    <w:lvl w:ilvl="0" w:tplc="1A4E9D98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78332CB"/>
    <w:multiLevelType w:val="hybridMultilevel"/>
    <w:tmpl w:val="C5DE780E"/>
    <w:lvl w:ilvl="0" w:tplc="2BA2594A">
      <w:start w:val="1"/>
      <w:numFmt w:val="decimal"/>
      <w:lvlText w:val="%1."/>
      <w:lvlJc w:val="left"/>
      <w:pPr>
        <w:ind w:left="1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7121442"/>
    <w:multiLevelType w:val="hybridMultilevel"/>
    <w:tmpl w:val="4D401518"/>
    <w:lvl w:ilvl="0" w:tplc="2ABAA82C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2B10F6"/>
    <w:multiLevelType w:val="hybridMultilevel"/>
    <w:tmpl w:val="EB92F61C"/>
    <w:lvl w:ilvl="0" w:tplc="2BA2594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3447CA0"/>
    <w:multiLevelType w:val="hybridMultilevel"/>
    <w:tmpl w:val="6824A8E4"/>
    <w:lvl w:ilvl="0" w:tplc="E39EA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E349AF"/>
    <w:multiLevelType w:val="hybridMultilevel"/>
    <w:tmpl w:val="F8AC6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1F"/>
    <w:rsid w:val="000224E7"/>
    <w:rsid w:val="00034FF1"/>
    <w:rsid w:val="00040799"/>
    <w:rsid w:val="00047B54"/>
    <w:rsid w:val="00062980"/>
    <w:rsid w:val="00077F88"/>
    <w:rsid w:val="00082694"/>
    <w:rsid w:val="00122E03"/>
    <w:rsid w:val="0013095C"/>
    <w:rsid w:val="001837E3"/>
    <w:rsid w:val="001D4C1F"/>
    <w:rsid w:val="0021578C"/>
    <w:rsid w:val="00222974"/>
    <w:rsid w:val="0024088C"/>
    <w:rsid w:val="00245F2E"/>
    <w:rsid w:val="002A3664"/>
    <w:rsid w:val="00327A16"/>
    <w:rsid w:val="004311CE"/>
    <w:rsid w:val="004317E5"/>
    <w:rsid w:val="004336CF"/>
    <w:rsid w:val="004A39A2"/>
    <w:rsid w:val="004D0A93"/>
    <w:rsid w:val="004D3A12"/>
    <w:rsid w:val="004D651C"/>
    <w:rsid w:val="00531BB0"/>
    <w:rsid w:val="005376E4"/>
    <w:rsid w:val="00583FC8"/>
    <w:rsid w:val="005965A5"/>
    <w:rsid w:val="006540B8"/>
    <w:rsid w:val="00655C57"/>
    <w:rsid w:val="006A29F9"/>
    <w:rsid w:val="006B613F"/>
    <w:rsid w:val="006E5367"/>
    <w:rsid w:val="006F17C9"/>
    <w:rsid w:val="006F7879"/>
    <w:rsid w:val="00724345"/>
    <w:rsid w:val="007267CA"/>
    <w:rsid w:val="00730DC1"/>
    <w:rsid w:val="00766F30"/>
    <w:rsid w:val="00775EB6"/>
    <w:rsid w:val="0078292E"/>
    <w:rsid w:val="0078472E"/>
    <w:rsid w:val="007A6203"/>
    <w:rsid w:val="007B1E65"/>
    <w:rsid w:val="007E143B"/>
    <w:rsid w:val="007F709A"/>
    <w:rsid w:val="00885AFF"/>
    <w:rsid w:val="008B7347"/>
    <w:rsid w:val="008C1BAE"/>
    <w:rsid w:val="008E00E6"/>
    <w:rsid w:val="008F0F1F"/>
    <w:rsid w:val="009002AA"/>
    <w:rsid w:val="00967521"/>
    <w:rsid w:val="00A25073"/>
    <w:rsid w:val="00A27DAE"/>
    <w:rsid w:val="00A614E1"/>
    <w:rsid w:val="00A61FA8"/>
    <w:rsid w:val="00A668E4"/>
    <w:rsid w:val="00A76FDC"/>
    <w:rsid w:val="00AA582C"/>
    <w:rsid w:val="00AD7A15"/>
    <w:rsid w:val="00B05AEC"/>
    <w:rsid w:val="00B4398C"/>
    <w:rsid w:val="00BB4EB9"/>
    <w:rsid w:val="00BD09CB"/>
    <w:rsid w:val="00BF1363"/>
    <w:rsid w:val="00BF1508"/>
    <w:rsid w:val="00BF2D0E"/>
    <w:rsid w:val="00C079EA"/>
    <w:rsid w:val="00C42115"/>
    <w:rsid w:val="00C55C74"/>
    <w:rsid w:val="00C70AA9"/>
    <w:rsid w:val="00CB0E04"/>
    <w:rsid w:val="00CB23DD"/>
    <w:rsid w:val="00CB53DB"/>
    <w:rsid w:val="00CB5ACC"/>
    <w:rsid w:val="00CC390D"/>
    <w:rsid w:val="00CF2474"/>
    <w:rsid w:val="00D060E1"/>
    <w:rsid w:val="00D06AB8"/>
    <w:rsid w:val="00D166EB"/>
    <w:rsid w:val="00D22D12"/>
    <w:rsid w:val="00D51B34"/>
    <w:rsid w:val="00D80A99"/>
    <w:rsid w:val="00D85946"/>
    <w:rsid w:val="00DA09F1"/>
    <w:rsid w:val="00DA2EAE"/>
    <w:rsid w:val="00DB320E"/>
    <w:rsid w:val="00DD2709"/>
    <w:rsid w:val="00DD76B5"/>
    <w:rsid w:val="00DE7596"/>
    <w:rsid w:val="00DF34FA"/>
    <w:rsid w:val="00E1679F"/>
    <w:rsid w:val="00E41C5C"/>
    <w:rsid w:val="00E43B2D"/>
    <w:rsid w:val="00E4616F"/>
    <w:rsid w:val="00E465D5"/>
    <w:rsid w:val="00E6373D"/>
    <w:rsid w:val="00E6564B"/>
    <w:rsid w:val="00EA45B8"/>
    <w:rsid w:val="00EB4230"/>
    <w:rsid w:val="00F26939"/>
    <w:rsid w:val="00F54FCA"/>
    <w:rsid w:val="00FC1207"/>
    <w:rsid w:val="00FC45FE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AF7E"/>
  <w15:docId w15:val="{3AD9299D-AC61-45A5-8008-FC63456E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F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77F8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77F8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F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77F88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077F88"/>
    <w:rPr>
      <w:rFonts w:ascii="Times New Roman" w:eastAsia="Times New Roman" w:hAnsi="Times New Roman" w:cs="Times New Roman"/>
      <w:b/>
      <w:bCs/>
      <w:sz w:val="32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77F88"/>
  </w:style>
  <w:style w:type="paragraph" w:styleId="a3">
    <w:name w:val="header"/>
    <w:basedOn w:val="a"/>
    <w:link w:val="a4"/>
    <w:uiPriority w:val="99"/>
    <w:unhideWhenUsed/>
    <w:rsid w:val="00077F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77F8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77F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077F88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077F88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77F8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77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77F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77F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semiHidden/>
    <w:unhideWhenUsed/>
    <w:rsid w:val="00077F8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7F8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7F88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77F8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4A8C6A00ADE550C23C774BF6671CDE5421A742CCF27779ABE9276FC260C6964A743FAEDEA1FDC1252DA9AB5BQ1a4D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8C6A00ADE550C23C774BF6671CDE5421A742CCF27779ABE9276FC260C6964A743FAEDEA1FDC1252DA9AB5BQ1a4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8C6A00ADE550C23C774BF6671CDE5421A742CCF27779ABE9276FC260C6964A743FAEDEA1FDC1252DA9AB5BQ1a4D" TargetMode="External"/><Relationship Id="rId14" Type="http://schemas.openxmlformats.org/officeDocument/2006/relationships/image" Target="media/image5.wmf"/><Relationship Id="rId22" Type="http://schemas.openxmlformats.org/officeDocument/2006/relationships/hyperlink" Target="consultantplus://offline/ref=4A8C6A00ADE550C23C774BF6671CDE5421A742CCF27779ABE9276FC260C6964A743FAEDEA1FDC1252DA9AB5BQ1a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2366-75DC-426C-9A43-8DE267A1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31</Pages>
  <Words>9725</Words>
  <Characters>55434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Анастасия Никола. Чубабрия</cp:lastModifiedBy>
  <cp:revision>5</cp:revision>
  <cp:lastPrinted>2020-06-22T10:02:00Z</cp:lastPrinted>
  <dcterms:created xsi:type="dcterms:W3CDTF">2022-05-12T11:39:00Z</dcterms:created>
  <dcterms:modified xsi:type="dcterms:W3CDTF">2022-05-13T08:48:00Z</dcterms:modified>
</cp:coreProperties>
</file>