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24" w:rsidRPr="006F3924" w:rsidRDefault="006F3924">
      <w:pPr>
        <w:pStyle w:val="ConsPlusTitlePage"/>
        <w:rPr>
          <w:rFonts w:ascii="Times New Roman" w:hAnsi="Times New Roman" w:cs="Times New Roman"/>
          <w:sz w:val="24"/>
          <w:szCs w:val="24"/>
        </w:rPr>
      </w:pPr>
      <w:r w:rsidRPr="006F3924">
        <w:rPr>
          <w:rFonts w:ascii="Times New Roman" w:hAnsi="Times New Roman" w:cs="Times New Roman"/>
          <w:sz w:val="24"/>
          <w:szCs w:val="24"/>
        </w:rPr>
        <w:t xml:space="preserve">Документ предоставлен </w:t>
      </w:r>
      <w:hyperlink r:id="rId4">
        <w:r w:rsidRPr="006F3924">
          <w:rPr>
            <w:rFonts w:ascii="Times New Roman" w:hAnsi="Times New Roman" w:cs="Times New Roman"/>
            <w:color w:val="0000FF"/>
            <w:sz w:val="24"/>
            <w:szCs w:val="24"/>
          </w:rPr>
          <w:t>КонсультантПлюс</w:t>
        </w:r>
      </w:hyperlink>
      <w:r w:rsidRPr="006F3924">
        <w:rPr>
          <w:rFonts w:ascii="Times New Roman" w:hAnsi="Times New Roman" w:cs="Times New Roman"/>
          <w:sz w:val="24"/>
          <w:szCs w:val="24"/>
        </w:rPr>
        <w:br/>
      </w:r>
    </w:p>
    <w:p w:rsidR="006F3924" w:rsidRPr="006F3924" w:rsidRDefault="006F3924">
      <w:pPr>
        <w:pStyle w:val="ConsPlusNormal"/>
        <w:jc w:val="both"/>
        <w:outlineLvl w:val="0"/>
        <w:rPr>
          <w:rFonts w:ascii="Times New Roman" w:hAnsi="Times New Roman" w:cs="Times New Roman"/>
          <w:sz w:val="24"/>
          <w:szCs w:val="24"/>
        </w:rPr>
      </w:pPr>
    </w:p>
    <w:p w:rsidR="006F3924" w:rsidRPr="006F3924" w:rsidRDefault="006F3924">
      <w:pPr>
        <w:pStyle w:val="ConsPlusTitle"/>
        <w:jc w:val="center"/>
        <w:outlineLvl w:val="0"/>
        <w:rPr>
          <w:rFonts w:ascii="Times New Roman" w:hAnsi="Times New Roman" w:cs="Times New Roman"/>
          <w:sz w:val="24"/>
          <w:szCs w:val="24"/>
        </w:rPr>
      </w:pPr>
      <w:r w:rsidRPr="006F3924">
        <w:rPr>
          <w:rFonts w:ascii="Times New Roman" w:hAnsi="Times New Roman" w:cs="Times New Roman"/>
          <w:sz w:val="24"/>
          <w:szCs w:val="24"/>
        </w:rPr>
        <w:t>МИНИСТЕРСТВО ТРУДА И СОЦИАЛЬНОЙ ЗАЩИТЫ РОССИЙСКОЙ ФЕДЕРАЦИИ</w:t>
      </w:r>
    </w:p>
    <w:p w:rsidR="006F3924" w:rsidRPr="006F3924" w:rsidRDefault="006F3924">
      <w:pPr>
        <w:pStyle w:val="ConsPlusTitle"/>
        <w:jc w:val="both"/>
        <w:rPr>
          <w:rFonts w:ascii="Times New Roman" w:hAnsi="Times New Roman" w:cs="Times New Roman"/>
          <w:sz w:val="24"/>
          <w:szCs w:val="24"/>
        </w:rPr>
      </w:pPr>
    </w:p>
    <w:p w:rsidR="006F3924" w:rsidRPr="006F3924" w:rsidRDefault="006F3924">
      <w:pPr>
        <w:pStyle w:val="ConsPlusTitle"/>
        <w:jc w:val="center"/>
        <w:rPr>
          <w:rFonts w:ascii="Times New Roman" w:hAnsi="Times New Roman" w:cs="Times New Roman"/>
          <w:sz w:val="24"/>
          <w:szCs w:val="24"/>
        </w:rPr>
      </w:pPr>
      <w:r w:rsidRPr="006F3924">
        <w:rPr>
          <w:rFonts w:ascii="Times New Roman" w:hAnsi="Times New Roman" w:cs="Times New Roman"/>
          <w:sz w:val="24"/>
          <w:szCs w:val="24"/>
        </w:rPr>
        <w:t>ПИСЬМО</w:t>
      </w:r>
    </w:p>
    <w:p w:rsidR="006F3924" w:rsidRPr="006F3924" w:rsidRDefault="006F3924">
      <w:pPr>
        <w:pStyle w:val="ConsPlusTitle"/>
        <w:jc w:val="center"/>
        <w:rPr>
          <w:rFonts w:ascii="Times New Roman" w:hAnsi="Times New Roman" w:cs="Times New Roman"/>
          <w:sz w:val="24"/>
          <w:szCs w:val="24"/>
        </w:rPr>
      </w:pPr>
      <w:r w:rsidRPr="006F3924">
        <w:rPr>
          <w:rFonts w:ascii="Times New Roman" w:hAnsi="Times New Roman" w:cs="Times New Roman"/>
          <w:sz w:val="24"/>
          <w:szCs w:val="24"/>
        </w:rPr>
        <w:t>от 17 июня 2019 г. N 18-2/10/В-4646</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рамках реализации полномочий, предусмотренных </w:t>
      </w:r>
      <w:hyperlink r:id="rId5">
        <w:r w:rsidRPr="006F3924">
          <w:rPr>
            <w:rFonts w:ascii="Times New Roman" w:hAnsi="Times New Roman" w:cs="Times New Roman"/>
            <w:color w:val="0000FF"/>
            <w:sz w:val="24"/>
            <w:szCs w:val="24"/>
          </w:rPr>
          <w:t>пунктом 25</w:t>
        </w:r>
      </w:hyperlink>
      <w:r w:rsidRPr="006F3924">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Министерством труда и социальной защиты Российской Федерации подготовлены Методические </w:t>
      </w:r>
      <w:hyperlink w:anchor="P16">
        <w:r w:rsidRPr="006F3924">
          <w:rPr>
            <w:rFonts w:ascii="Times New Roman" w:hAnsi="Times New Roman" w:cs="Times New Roman"/>
            <w:color w:val="0000FF"/>
            <w:sz w:val="24"/>
            <w:szCs w:val="24"/>
          </w:rPr>
          <w:t>рекомендации</w:t>
        </w:r>
      </w:hyperlink>
      <w:r w:rsidRPr="006F3924">
        <w:rPr>
          <w:rFonts w:ascii="Times New Roman" w:hAnsi="Times New Roman" w:cs="Times New Roman"/>
          <w:sz w:val="24"/>
          <w:szCs w:val="24"/>
        </w:rPr>
        <w:t xml:space="preserve"> по вопросам организации антикоррупционной работы в субъектах Российской Федерации и муниципальных образованиях в отношении лиц, замещающих муниципальные должности, и муниципальных служащих (далее - Методические рекомендации).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Методические </w:t>
      </w:r>
      <w:hyperlink w:anchor="P16">
        <w:r w:rsidRPr="006F3924">
          <w:rPr>
            <w:rFonts w:ascii="Times New Roman" w:hAnsi="Times New Roman" w:cs="Times New Roman"/>
            <w:color w:val="0000FF"/>
            <w:sz w:val="24"/>
            <w:szCs w:val="24"/>
          </w:rPr>
          <w:t>рекомендации</w:t>
        </w:r>
      </w:hyperlink>
      <w:r w:rsidRPr="006F3924">
        <w:rPr>
          <w:rFonts w:ascii="Times New Roman" w:hAnsi="Times New Roman" w:cs="Times New Roman"/>
          <w:sz w:val="24"/>
          <w:szCs w:val="24"/>
        </w:rPr>
        <w:t xml:space="preserve"> размещены на официальном сайте Минтруда России по ссылке: http://rosmintrud.ru/ministry/programms/anticorruption/9/17.</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Просим ознакомиться с Методическими </w:t>
      </w:r>
      <w:hyperlink w:anchor="P16">
        <w:r w:rsidRPr="006F3924">
          <w:rPr>
            <w:rFonts w:ascii="Times New Roman" w:hAnsi="Times New Roman" w:cs="Times New Roman"/>
            <w:color w:val="0000FF"/>
            <w:sz w:val="24"/>
            <w:szCs w:val="24"/>
          </w:rPr>
          <w:t>рекомендациями</w:t>
        </w:r>
      </w:hyperlink>
      <w:r w:rsidRPr="006F3924">
        <w:rPr>
          <w:rFonts w:ascii="Times New Roman" w:hAnsi="Times New Roman" w:cs="Times New Roman"/>
          <w:sz w:val="24"/>
          <w:szCs w:val="24"/>
        </w:rPr>
        <w:t xml:space="preserve"> в целях их использования в практической деятельности. Также просим направить Методические </w:t>
      </w:r>
      <w:hyperlink w:anchor="P16">
        <w:r w:rsidRPr="006F3924">
          <w:rPr>
            <w:rFonts w:ascii="Times New Roman" w:hAnsi="Times New Roman" w:cs="Times New Roman"/>
            <w:color w:val="0000FF"/>
            <w:sz w:val="24"/>
            <w:szCs w:val="24"/>
          </w:rPr>
          <w:t>рекомендации</w:t>
        </w:r>
      </w:hyperlink>
      <w:r w:rsidRPr="006F3924">
        <w:rPr>
          <w:rFonts w:ascii="Times New Roman" w:hAnsi="Times New Roman" w:cs="Times New Roman"/>
          <w:sz w:val="24"/>
          <w:szCs w:val="24"/>
        </w:rPr>
        <w:t xml:space="preserve"> в муниципальные образования для учета в работе.</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jc w:val="right"/>
        <w:rPr>
          <w:rFonts w:ascii="Times New Roman" w:hAnsi="Times New Roman" w:cs="Times New Roman"/>
          <w:sz w:val="24"/>
          <w:szCs w:val="24"/>
        </w:rPr>
      </w:pPr>
      <w:r w:rsidRPr="006F3924">
        <w:rPr>
          <w:rFonts w:ascii="Times New Roman" w:hAnsi="Times New Roman" w:cs="Times New Roman"/>
          <w:sz w:val="24"/>
          <w:szCs w:val="24"/>
        </w:rPr>
        <w:t>А.А.ЧЕРКАСОВ</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Title"/>
        <w:jc w:val="center"/>
        <w:outlineLvl w:val="0"/>
        <w:rPr>
          <w:rFonts w:ascii="Times New Roman" w:hAnsi="Times New Roman" w:cs="Times New Roman"/>
          <w:sz w:val="24"/>
          <w:szCs w:val="24"/>
        </w:rPr>
      </w:pPr>
      <w:bookmarkStart w:id="0" w:name="P16"/>
      <w:bookmarkEnd w:id="0"/>
      <w:r w:rsidRPr="006F3924">
        <w:rPr>
          <w:rFonts w:ascii="Times New Roman" w:hAnsi="Times New Roman" w:cs="Times New Roman"/>
          <w:sz w:val="24"/>
          <w:szCs w:val="24"/>
        </w:rPr>
        <w:t>МЕТОДИЧЕСКИЕ РЕКОМЕНДАЦИИ</w:t>
      </w:r>
    </w:p>
    <w:p w:rsidR="006F3924" w:rsidRPr="006F3924" w:rsidRDefault="006F3924">
      <w:pPr>
        <w:pStyle w:val="ConsPlusTitle"/>
        <w:jc w:val="center"/>
        <w:rPr>
          <w:rFonts w:ascii="Times New Roman" w:hAnsi="Times New Roman" w:cs="Times New Roman"/>
          <w:sz w:val="24"/>
          <w:szCs w:val="24"/>
        </w:rPr>
      </w:pPr>
      <w:r w:rsidRPr="006F3924">
        <w:rPr>
          <w:rFonts w:ascii="Times New Roman" w:hAnsi="Times New Roman" w:cs="Times New Roman"/>
          <w:sz w:val="24"/>
          <w:szCs w:val="24"/>
        </w:rPr>
        <w:t>ПО ВОПРОСАМ ОРГАНИЗАЦИИ АНТИКОРРУПЦИОННОЙ</w:t>
      </w:r>
    </w:p>
    <w:p w:rsidR="006F3924" w:rsidRPr="006F3924" w:rsidRDefault="006F3924">
      <w:pPr>
        <w:pStyle w:val="ConsPlusTitle"/>
        <w:jc w:val="center"/>
        <w:rPr>
          <w:rFonts w:ascii="Times New Roman" w:hAnsi="Times New Roman" w:cs="Times New Roman"/>
          <w:sz w:val="24"/>
          <w:szCs w:val="24"/>
        </w:rPr>
      </w:pPr>
      <w:r w:rsidRPr="006F3924">
        <w:rPr>
          <w:rFonts w:ascii="Times New Roman" w:hAnsi="Times New Roman" w:cs="Times New Roman"/>
          <w:sz w:val="24"/>
          <w:szCs w:val="24"/>
        </w:rPr>
        <w:t>РАБОТЫ В СУБЪЕКТАХ РОССИЙСКОЙ ФЕДЕРАЦИИ И МУНИЦИПАЛЬНЫХ</w:t>
      </w:r>
    </w:p>
    <w:p w:rsidR="006F3924" w:rsidRPr="006F3924" w:rsidRDefault="006F3924">
      <w:pPr>
        <w:pStyle w:val="ConsPlusTitle"/>
        <w:jc w:val="center"/>
        <w:rPr>
          <w:rFonts w:ascii="Times New Roman" w:hAnsi="Times New Roman" w:cs="Times New Roman"/>
          <w:sz w:val="24"/>
          <w:szCs w:val="24"/>
        </w:rPr>
      </w:pPr>
      <w:r w:rsidRPr="006F3924">
        <w:rPr>
          <w:rFonts w:ascii="Times New Roman" w:hAnsi="Times New Roman" w:cs="Times New Roman"/>
          <w:sz w:val="24"/>
          <w:szCs w:val="24"/>
        </w:rPr>
        <w:t>ОБРАЗОВАНИЯХ В ОТНОШЕНИИ ЛИЦ, ЗАМЕЩАЮЩИХ МУНИЦИПАЛЬНЫЕ</w:t>
      </w:r>
    </w:p>
    <w:p w:rsidR="006F3924" w:rsidRPr="006F3924" w:rsidRDefault="006F3924">
      <w:pPr>
        <w:pStyle w:val="ConsPlusTitle"/>
        <w:jc w:val="center"/>
        <w:rPr>
          <w:rFonts w:ascii="Times New Roman" w:hAnsi="Times New Roman" w:cs="Times New Roman"/>
          <w:sz w:val="24"/>
          <w:szCs w:val="24"/>
        </w:rPr>
      </w:pPr>
      <w:r w:rsidRPr="006F3924">
        <w:rPr>
          <w:rFonts w:ascii="Times New Roman" w:hAnsi="Times New Roman" w:cs="Times New Roman"/>
          <w:sz w:val="24"/>
          <w:szCs w:val="24"/>
        </w:rPr>
        <w:t>ДОЛЖНОСТИ, И МУНИЦИПАЛЬНЫХ СЛУЖАЩИХ</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Федеральный </w:t>
      </w:r>
      <w:hyperlink r:id="rId6">
        <w:r w:rsidRPr="006F3924">
          <w:rPr>
            <w:rFonts w:ascii="Times New Roman" w:hAnsi="Times New Roman" w:cs="Times New Roman"/>
            <w:color w:val="0000FF"/>
            <w:sz w:val="24"/>
            <w:szCs w:val="24"/>
          </w:rPr>
          <w:t>закон</w:t>
        </w:r>
      </w:hyperlink>
      <w:r w:rsidRPr="006F3924">
        <w:rPr>
          <w:rFonts w:ascii="Times New Roman" w:hAnsi="Times New Roman" w:cs="Times New Roman"/>
          <w:sz w:val="24"/>
          <w:szCs w:val="24"/>
        </w:rPr>
        <w:t xml:space="preserve"> от 25 декабря 2008 г. N 273-ФЗ "О противодействии коррупции" (далее - Федеральный закон N 273-ФЗ) устанавливает основные принципы противодействия коррупции в Российской Федерации, к числу которых отнесено приоритетное применение мер по предупреждению коррупции, а также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Меры по предупреждению коррупции в отношении лиц, обладающих публично-властными полномочиями, реализуются посредством антикоррупционных институтов, обеспечивающих: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получение и проверку сведений о доходах, расходах, об имуществе и обязательствах имущественного характера (далее - сведения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предотвращение и урегулирование конфликта интересов;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 контроль за соблюдением ограничений и запретов, исполнением обязанностей, установленных законодательством Российской Федерации в области противодействия </w:t>
      </w:r>
      <w:r w:rsidRPr="006F3924">
        <w:rPr>
          <w:rFonts w:ascii="Times New Roman" w:hAnsi="Times New Roman" w:cs="Times New Roman"/>
          <w:sz w:val="24"/>
          <w:szCs w:val="24"/>
        </w:rPr>
        <w:lastRenderedPageBreak/>
        <w:t>коррупции.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Местное самоуправление в Российской Федерации составляет одну из основ конституционного строя Российской Федерации и реализуется населением непосредственно, а также через органы местного самоуправления. Органы местного самоуправления являются самостоятельными и не входят в систему органов государственной власти. Вместе с тем установление общих принципов организации местного самоуправления, в том числе в области противодействия коррупции, находится в совместном ведении Российской Федерации и субъектов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Ввиду наличия широкого спектра задач в области противодействия коррупции, антикоррупционная деятельность органов местного самоуправления регулируется как на местном, так и на федеральном, и региональном уровнях.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Правовое регулирование антикоррупционных механизмов предусмотрено различными нормативными правовыми актами, в том числе Федеральным </w:t>
      </w:r>
      <w:hyperlink r:id="rId7">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от 6 октября 2003 г. N 131-ФЗ "Об общих принципах организации местного самоуправления в Российской Федерации" (далее - Федеральный закон N 131-ФЗ), Федеральным </w:t>
      </w:r>
      <w:hyperlink r:id="rId8">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от 2 марта 2007 г. N 25-ФЗ "О муниципальной службе в Российской Федерации" (далее - Федеральный закон N 25-ФЗ), Федеральным </w:t>
      </w:r>
      <w:hyperlink r:id="rId9">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273-ФЗ.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связи с принятием Федерального </w:t>
      </w:r>
      <w:hyperlink r:id="rId10">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от 3 апреля 2017 г.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(далее - Федеральный закон N 64-ФЗ) субъектам Российской Федерации предоставлены дополнительные полномочия в части антикоррупционной деятельности в отношении лиц, замещающих муниципальные должности. Данное нововведение призвано повысить эффективность антикоррупционных мер в отношении указанной категории лиц посредством централизованной реализации отдельных антикоррупционных механизмов на уровне субъектов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Разработка мер по противодействию коррупции, а также по устранению причин и условий, порождающих коррупцию, является одним из основных полномочий комиссии по координации работы по противодействию коррупции в субъекте Российской Федерации, возглавляемой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Осуществление указанных полномочий подразумевает и требует реализации высшим должностным лицом субъекта Российской Федерации широкого спектра задач не только на региональном, но и на местном уровнях, в том числе путем оказания достаточного содействия муниципальным образованиям в реализации мер по противодействию коррупции.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Органу субъекта Российской Федерации по профилактике коррупционных и иных правонарушений также рекомендуется оказывать муниципальным образованиям консультативно-методическую помощь в реализации мер, направленных на предупреждение коррупции, в том числе посредством разработки методических рекомендаций, типовых муниципальных правовых актов, проведения профессионального развития должностных лиц, организации обмена практическим опытом профилактики и противодействия коррупции на территории субъекта Российской Федерации, а также при необходимости принимать участие в разработке системы мер по противодействию коррупции в муниципальных образованиях.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Мониторинг практики правоприменения Федерального </w:t>
      </w:r>
      <w:hyperlink r:id="rId11">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N 64-ФЗ показывает, что субъектами Российской Федерации и муниципальными образованиями применяются </w:t>
      </w:r>
      <w:r w:rsidRPr="006F3924">
        <w:rPr>
          <w:rFonts w:ascii="Times New Roman" w:hAnsi="Times New Roman" w:cs="Times New Roman"/>
          <w:sz w:val="24"/>
          <w:szCs w:val="24"/>
        </w:rPr>
        <w:lastRenderedPageBreak/>
        <w:t>различные варианты построения антикоррупционной работы.</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целях оказания субъектам Российской Федерации и муниципальным образованиям методической помощи по вопросам эффективной организации антикоррупционной работы Минтрудом России с учетом проведенного мониторинга подготовлены настоящие Методические рекомендации, в которых отражены рекомендуемые подходы к организации правового регулирования антикоррупционной деятельности в отношении лиц, замещающих муниципальные должности, и муниципальных служащих.</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Title"/>
        <w:ind w:firstLine="540"/>
        <w:jc w:val="both"/>
        <w:outlineLvl w:val="1"/>
        <w:rPr>
          <w:rFonts w:ascii="Times New Roman" w:hAnsi="Times New Roman" w:cs="Times New Roman"/>
          <w:sz w:val="24"/>
          <w:szCs w:val="24"/>
        </w:rPr>
      </w:pPr>
      <w:r w:rsidRPr="006F3924">
        <w:rPr>
          <w:rFonts w:ascii="Times New Roman" w:hAnsi="Times New Roman" w:cs="Times New Roman"/>
          <w:sz w:val="24"/>
          <w:szCs w:val="24"/>
        </w:rPr>
        <w:t>Раздел 1. Правовое регулирование организации работы со сведениями о доходах лиц, замещающих муниципальные должности, и муниципальных служащих.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Организация деятельности субъектов Российской Федерации и муниципальных образований в части работы со сведениями о доходах лиц, замещающих муниципальные должности, и муниципальных служащих предполагает:</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издание субъектом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1) порядка представления сведений о доходах лицами, замещающими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 порядка проверки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а) лиц, замещающих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б) муниципальных служащих;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 порядка принятия решения об осуществлении контроля за расходами: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а) лиц, замещающих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б) муниципальных служащих;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издание муниципальным образованием:</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1) перечня должностей муниципальной службы, при замещении которых муниципальные служащие обязаны представлять сведения о доходах (далее - перечень должностей муниципальной службы);</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 порядка представления сведений о доходах муниципальными служащими;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 положения о проверке сведений о доходах муниципальных служащих;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4) порядка размещения сведений о доходах в информационно-телекоммуникационной сети "Интернет" (далее - сеть "Интернет"):</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а) лиц, замещающих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б) муниципальных служащих.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Более подробная информация по содержанию указанных нормативных правовых актов представлена в </w:t>
      </w:r>
      <w:hyperlink w:anchor="P58">
        <w:r w:rsidRPr="006F3924">
          <w:rPr>
            <w:rFonts w:ascii="Times New Roman" w:hAnsi="Times New Roman" w:cs="Times New Roman"/>
            <w:color w:val="0000FF"/>
            <w:sz w:val="24"/>
            <w:szCs w:val="24"/>
          </w:rPr>
          <w:t>пунктах 2</w:t>
        </w:r>
      </w:hyperlink>
      <w:r w:rsidRPr="006F3924">
        <w:rPr>
          <w:rFonts w:ascii="Times New Roman" w:hAnsi="Times New Roman" w:cs="Times New Roman"/>
          <w:sz w:val="24"/>
          <w:szCs w:val="24"/>
        </w:rPr>
        <w:t xml:space="preserve"> - </w:t>
      </w:r>
      <w:hyperlink w:anchor="P136">
        <w:r w:rsidRPr="006F3924">
          <w:rPr>
            <w:rFonts w:ascii="Times New Roman" w:hAnsi="Times New Roman" w:cs="Times New Roman"/>
            <w:color w:val="0000FF"/>
            <w:sz w:val="24"/>
            <w:szCs w:val="24"/>
          </w:rPr>
          <w:t>5 раздела 1</w:t>
        </w:r>
      </w:hyperlink>
      <w:r w:rsidRPr="006F3924">
        <w:rPr>
          <w:rFonts w:ascii="Times New Roman" w:hAnsi="Times New Roman" w:cs="Times New Roman"/>
          <w:sz w:val="24"/>
          <w:szCs w:val="24"/>
        </w:rPr>
        <w:t xml:space="preserve"> настоящих Методических рекомендаций.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Необходимо учитывать, что термин "нормативные правовые акты Российской Федерации", используемый в Федеральном </w:t>
      </w:r>
      <w:hyperlink r:id="rId12">
        <w:r w:rsidRPr="006F3924">
          <w:rPr>
            <w:rFonts w:ascii="Times New Roman" w:hAnsi="Times New Roman" w:cs="Times New Roman"/>
            <w:color w:val="0000FF"/>
            <w:sz w:val="24"/>
            <w:szCs w:val="24"/>
          </w:rPr>
          <w:t>законе</w:t>
        </w:r>
      </w:hyperlink>
      <w:r w:rsidRPr="006F3924">
        <w:rPr>
          <w:rFonts w:ascii="Times New Roman" w:hAnsi="Times New Roman" w:cs="Times New Roman"/>
          <w:sz w:val="24"/>
          <w:szCs w:val="24"/>
        </w:rPr>
        <w:t xml:space="preserve"> N 273-ФЗ, включает в себя не только нормативные правовые акты федерального и регионального уровней, но также </w:t>
      </w:r>
      <w:r w:rsidRPr="006F3924">
        <w:rPr>
          <w:rFonts w:ascii="Times New Roman" w:hAnsi="Times New Roman" w:cs="Times New Roman"/>
          <w:sz w:val="24"/>
          <w:szCs w:val="24"/>
        </w:rPr>
        <w:lastRenderedPageBreak/>
        <w:t>муниципальные правовые акты (</w:t>
      </w:r>
      <w:hyperlink r:id="rId13">
        <w:r w:rsidRPr="006F3924">
          <w:rPr>
            <w:rFonts w:ascii="Times New Roman" w:hAnsi="Times New Roman" w:cs="Times New Roman"/>
            <w:color w:val="0000FF"/>
            <w:sz w:val="24"/>
            <w:szCs w:val="24"/>
          </w:rPr>
          <w:t>пункт 3 статьи 1</w:t>
        </w:r>
      </w:hyperlink>
      <w:r w:rsidRPr="006F3924">
        <w:rPr>
          <w:rFonts w:ascii="Times New Roman" w:hAnsi="Times New Roman" w:cs="Times New Roman"/>
          <w:sz w:val="24"/>
          <w:szCs w:val="24"/>
        </w:rPr>
        <w:t xml:space="preserve"> Федерального закона N 273-ФЗ). Таким образом, положения Федерального </w:t>
      </w:r>
      <w:hyperlink r:id="rId14">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N 273-ФЗ предоставляют отдельные полномочия органам местного самоуправления в целях осуществления правового регулирования на местном уровне. Вместе с тем, в некоторых случаях иными федеральными законами, а также указами Президента Российской Федерации конкретизируется, на какие уровни управления возлагаются полномочия по изданию соответствующих нормативных правовых актов, регламентирующих конкретные вопросы организации антикоррупционной деятельности на местном уровне.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1. </w:t>
      </w:r>
      <w:hyperlink r:id="rId15">
        <w:r w:rsidRPr="006F3924">
          <w:rPr>
            <w:rFonts w:ascii="Times New Roman" w:hAnsi="Times New Roman" w:cs="Times New Roman"/>
            <w:color w:val="0000FF"/>
            <w:sz w:val="24"/>
            <w:szCs w:val="24"/>
          </w:rPr>
          <w:t>Форма</w:t>
        </w:r>
      </w:hyperlink>
      <w:r w:rsidRPr="006F3924">
        <w:rPr>
          <w:rFonts w:ascii="Times New Roman" w:hAnsi="Times New Roman" w:cs="Times New Roman"/>
          <w:sz w:val="24"/>
          <w:szCs w:val="24"/>
        </w:rPr>
        <w:t xml:space="preserve"> справки о доходах, расходах, об имуществе и обязательствах имущественного характера.</w:t>
      </w:r>
    </w:p>
    <w:p w:rsidR="006F3924" w:rsidRPr="006F3924" w:rsidRDefault="006F3924">
      <w:pPr>
        <w:pStyle w:val="ConsPlusNormal"/>
        <w:spacing w:before="220"/>
        <w:ind w:firstLine="540"/>
        <w:jc w:val="both"/>
        <w:rPr>
          <w:rFonts w:ascii="Times New Roman" w:hAnsi="Times New Roman" w:cs="Times New Roman"/>
          <w:sz w:val="24"/>
          <w:szCs w:val="24"/>
        </w:rPr>
      </w:pPr>
      <w:hyperlink r:id="rId16">
        <w:r w:rsidRPr="006F3924">
          <w:rPr>
            <w:rFonts w:ascii="Times New Roman" w:hAnsi="Times New Roman" w:cs="Times New Roman"/>
            <w:color w:val="0000FF"/>
            <w:sz w:val="24"/>
            <w:szCs w:val="24"/>
          </w:rPr>
          <w:t>Форма</w:t>
        </w:r>
      </w:hyperlink>
      <w:r w:rsidRPr="006F3924">
        <w:rPr>
          <w:rFonts w:ascii="Times New Roman" w:hAnsi="Times New Roman" w:cs="Times New Roman"/>
          <w:sz w:val="24"/>
          <w:szCs w:val="24"/>
        </w:rP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(далее - справка) и является унифицированной для всех лиц, на которых распространяется обязанность представлять сведения о доходах. Утверждение </w:t>
      </w:r>
      <w:hyperlink r:id="rId17">
        <w:r w:rsidRPr="006F3924">
          <w:rPr>
            <w:rFonts w:ascii="Times New Roman" w:hAnsi="Times New Roman" w:cs="Times New Roman"/>
            <w:color w:val="0000FF"/>
            <w:sz w:val="24"/>
            <w:szCs w:val="24"/>
          </w:rPr>
          <w:t>формы</w:t>
        </w:r>
      </w:hyperlink>
      <w:r w:rsidRPr="006F3924">
        <w:rPr>
          <w:rFonts w:ascii="Times New Roman" w:hAnsi="Times New Roman" w:cs="Times New Roman"/>
          <w:sz w:val="24"/>
          <w:szCs w:val="24"/>
        </w:rPr>
        <w:t xml:space="preserve"> справки субъектами Российской Федерации и муниципальными образованиями законодательством не предусмотрено.</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При этом рекомендуется осуществлять заполнение и представление </w:t>
      </w:r>
      <w:hyperlink r:id="rId18">
        <w:r w:rsidRPr="006F3924">
          <w:rPr>
            <w:rFonts w:ascii="Times New Roman" w:hAnsi="Times New Roman" w:cs="Times New Roman"/>
            <w:color w:val="0000FF"/>
            <w:sz w:val="24"/>
            <w:szCs w:val="24"/>
          </w:rPr>
          <w:t>справки</w:t>
        </w:r>
      </w:hyperlink>
      <w:r w:rsidRPr="006F3924">
        <w:rPr>
          <w:rFonts w:ascii="Times New Roman" w:hAnsi="Times New Roman" w:cs="Times New Roman"/>
          <w:sz w:val="24"/>
          <w:szCs w:val="24"/>
        </w:rPr>
        <w:t xml:space="preserve"> с использованием специального программного обеспечения "Справки БК".</w:t>
      </w:r>
    </w:p>
    <w:p w:rsidR="006F3924" w:rsidRPr="006F3924" w:rsidRDefault="006F3924">
      <w:pPr>
        <w:pStyle w:val="ConsPlusNormal"/>
        <w:spacing w:before="220"/>
        <w:ind w:firstLine="540"/>
        <w:jc w:val="both"/>
        <w:rPr>
          <w:rFonts w:ascii="Times New Roman" w:hAnsi="Times New Roman" w:cs="Times New Roman"/>
          <w:sz w:val="24"/>
          <w:szCs w:val="24"/>
        </w:rPr>
      </w:pPr>
      <w:bookmarkStart w:id="1" w:name="P58"/>
      <w:bookmarkEnd w:id="1"/>
      <w:r w:rsidRPr="006F3924">
        <w:rPr>
          <w:rFonts w:ascii="Times New Roman" w:hAnsi="Times New Roman" w:cs="Times New Roman"/>
          <w:sz w:val="24"/>
          <w:szCs w:val="24"/>
        </w:rPr>
        <w:t>2. Правовое оформление организации работы со сведениями о доходах лиц, замещающих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19">
        <w:r w:rsidRPr="006F3924">
          <w:rPr>
            <w:rFonts w:ascii="Times New Roman" w:hAnsi="Times New Roman" w:cs="Times New Roman"/>
            <w:color w:val="0000FF"/>
            <w:sz w:val="24"/>
            <w:szCs w:val="24"/>
          </w:rPr>
          <w:t>части 1 статьи 2</w:t>
        </w:r>
      </w:hyperlink>
      <w:r w:rsidRPr="006F3924">
        <w:rPr>
          <w:rFonts w:ascii="Times New Roman" w:hAnsi="Times New Roman" w:cs="Times New Roman"/>
          <w:sz w:val="24"/>
          <w:szCs w:val="24"/>
        </w:rPr>
        <w:t xml:space="preserve"> Федерального закона N 131-ФЗ лицами, замещающими муниципальную должность, являются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(далее - лица, замещающие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должность главы местной администрации по контракту является должностью муниципальной службы, а не муниципальной должностью. Для лиц, замещающих должности глав местной администрации по контракту, порядок представления сведений о доходах, а также их проверки и размещения на официальных сайтах органов местного самоуправления аналогичен порядку, установленному для лиц, замещающих муниципальные должности. В этой связи изложенные ниже положения распространяются также на лиц, замещающих должности глав местных администраций по контракту.</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2.1. Порядок представления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20">
        <w:r w:rsidRPr="006F3924">
          <w:rPr>
            <w:rFonts w:ascii="Times New Roman" w:hAnsi="Times New Roman" w:cs="Times New Roman"/>
            <w:color w:val="0000FF"/>
            <w:sz w:val="24"/>
            <w:szCs w:val="24"/>
          </w:rPr>
          <w:t>части 4.2 статьи 12.1</w:t>
        </w:r>
      </w:hyperlink>
      <w:r w:rsidRPr="006F3924">
        <w:rPr>
          <w:rFonts w:ascii="Times New Roman" w:hAnsi="Times New Roman" w:cs="Times New Roman"/>
          <w:sz w:val="24"/>
          <w:szCs w:val="24"/>
        </w:rPr>
        <w:t xml:space="preserve"> Федерального закона N 273-ФЗ,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(далее - высшее должностное лицо субъекта Российской Федерации) в порядке, установленном законом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Принимая во внимание императивное положение </w:t>
      </w:r>
      <w:hyperlink r:id="rId21">
        <w:r w:rsidRPr="006F3924">
          <w:rPr>
            <w:rFonts w:ascii="Times New Roman" w:hAnsi="Times New Roman" w:cs="Times New Roman"/>
            <w:color w:val="0000FF"/>
            <w:sz w:val="24"/>
            <w:szCs w:val="24"/>
          </w:rPr>
          <w:t>части 4.2 статьи 12.1</w:t>
        </w:r>
      </w:hyperlink>
      <w:r w:rsidRPr="006F3924">
        <w:rPr>
          <w:rFonts w:ascii="Times New Roman" w:hAnsi="Times New Roman" w:cs="Times New Roman"/>
          <w:sz w:val="24"/>
          <w:szCs w:val="24"/>
        </w:rPr>
        <w:t xml:space="preserve"> Федерального закона N 273-ФЗ, порядок представления сведений о доходах лицами, замещающими </w:t>
      </w:r>
      <w:r w:rsidRPr="006F3924">
        <w:rPr>
          <w:rFonts w:ascii="Times New Roman" w:hAnsi="Times New Roman" w:cs="Times New Roman"/>
          <w:sz w:val="24"/>
          <w:szCs w:val="24"/>
        </w:rPr>
        <w:lastRenderedPageBreak/>
        <w:t>муниципальные должности, устанавливается исключительно субъектом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Правоприменительная практика показывает, что с учетом территориальных и иных особенностей субъектов Российской Федерации полномочия по сбору и первичному анализу сведений о доходах лиц, замещающих муниципальные должности, могут быть делегированы муниципальным образованиям. Дополнительные рекомендации по организации порядка представления сведений о доходах лицами, замещающими муниципальные должности, указаны в </w:t>
      </w:r>
      <w:hyperlink w:anchor="P190">
        <w:r w:rsidRPr="006F3924">
          <w:rPr>
            <w:rFonts w:ascii="Times New Roman" w:hAnsi="Times New Roman" w:cs="Times New Roman"/>
            <w:color w:val="0000FF"/>
            <w:sz w:val="24"/>
            <w:szCs w:val="24"/>
          </w:rPr>
          <w:t>пункте 2 раздела 2</w:t>
        </w:r>
      </w:hyperlink>
      <w:r w:rsidRPr="006F3924">
        <w:rPr>
          <w:rFonts w:ascii="Times New Roman" w:hAnsi="Times New Roman" w:cs="Times New Roman"/>
          <w:sz w:val="24"/>
          <w:szCs w:val="24"/>
        </w:rPr>
        <w:t xml:space="preserve"> настоящих Методических рекомендаций.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отношении граждан, являющихся кандидатами на выборные муниципальные должности, выдвинутых в установленном Федеральным </w:t>
      </w:r>
      <w:hyperlink r:id="rId22">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 (далее - Федеральный закон N 67-ФЗ), иным законом порядке в качестве претендентов на замещаемую посредством прямых выборов должность в органе местного самоуправления либо зарегистрированных соответствующей избирательной комиссией в качестве кандидатов, предусмотрен особый порядок представления сведений о доходах, об имуществе, о вкладах в банках и ценных бумагах.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Так, в частности, согласно </w:t>
      </w:r>
      <w:hyperlink r:id="rId23">
        <w:r w:rsidRPr="006F3924">
          <w:rPr>
            <w:rFonts w:ascii="Times New Roman" w:hAnsi="Times New Roman" w:cs="Times New Roman"/>
            <w:color w:val="0000FF"/>
            <w:sz w:val="24"/>
            <w:szCs w:val="24"/>
          </w:rPr>
          <w:t>пункту 3 статьи 33</w:t>
        </w:r>
      </w:hyperlink>
      <w:r w:rsidRPr="006F3924">
        <w:rPr>
          <w:rFonts w:ascii="Times New Roman" w:hAnsi="Times New Roman" w:cs="Times New Roman"/>
          <w:sz w:val="24"/>
          <w:szCs w:val="24"/>
        </w:rPr>
        <w:t xml:space="preserve"> Федерального закона N 67-ФЗ вместе с заявлением, предусмотренным </w:t>
      </w:r>
      <w:hyperlink r:id="rId24">
        <w:r w:rsidRPr="006F3924">
          <w:rPr>
            <w:rFonts w:ascii="Times New Roman" w:hAnsi="Times New Roman" w:cs="Times New Roman"/>
            <w:color w:val="0000FF"/>
            <w:sz w:val="24"/>
            <w:szCs w:val="24"/>
          </w:rPr>
          <w:t>пунктом 2 статьи 33</w:t>
        </w:r>
      </w:hyperlink>
      <w:r w:rsidRPr="006F3924">
        <w:rPr>
          <w:rFonts w:ascii="Times New Roman" w:hAnsi="Times New Roman" w:cs="Times New Roman"/>
          <w:sz w:val="24"/>
          <w:szCs w:val="24"/>
        </w:rPr>
        <w:t xml:space="preserve"> Федерального закона N 67-ФЗ,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 и ценных бумагах.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Таким образом, рассмотренный порядок подпадает под исключение, предусмотренное </w:t>
      </w:r>
      <w:hyperlink r:id="rId25">
        <w:r w:rsidRPr="006F3924">
          <w:rPr>
            <w:rFonts w:ascii="Times New Roman" w:hAnsi="Times New Roman" w:cs="Times New Roman"/>
            <w:color w:val="0000FF"/>
            <w:sz w:val="24"/>
            <w:szCs w:val="24"/>
          </w:rPr>
          <w:t>частью 4.2 статьи 12.1</w:t>
        </w:r>
      </w:hyperlink>
      <w:r w:rsidRPr="006F3924">
        <w:rPr>
          <w:rFonts w:ascii="Times New Roman" w:hAnsi="Times New Roman" w:cs="Times New Roman"/>
          <w:sz w:val="24"/>
          <w:szCs w:val="24"/>
        </w:rPr>
        <w:t xml:space="preserve"> Федерального закона N 273-ФЗ, являясь особой процедурой представления рассматриваемых сведений кандидатами на выборные муниципальные должности в избирательную комиссию, которая, в свою очередь, вправе дать поручение контрольно-ревизионной службе осуществить проверку достоверности указанных сведений.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При этом положения Федерального </w:t>
      </w:r>
      <w:hyperlink r:id="rId26">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N 67-ФЗ не распространяются на кандидатов, представленных конкурсной комиссией по результатам конкурса и претендующих на замещение должности главы муниципального образования, избираемого представительным органом муниципального образования, а также граждан, претендующих на замещение должности главы местной администрации по контракту.</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Указанные категории лиц представляют сведения о доходах в качестве граждан, претендующих на замещение муниципальной должности, высшему должностному лицу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hyperlink r:id="rId27">
        <w:r w:rsidRPr="006F3924">
          <w:rPr>
            <w:rFonts w:ascii="Times New Roman" w:hAnsi="Times New Roman" w:cs="Times New Roman"/>
            <w:color w:val="0000FF"/>
            <w:sz w:val="24"/>
            <w:szCs w:val="24"/>
          </w:rPr>
          <w:t>Часть 4.2 статьи 12.1</w:t>
        </w:r>
      </w:hyperlink>
      <w:r w:rsidRPr="006F3924">
        <w:rPr>
          <w:rFonts w:ascii="Times New Roman" w:hAnsi="Times New Roman" w:cs="Times New Roman"/>
          <w:sz w:val="24"/>
          <w:szCs w:val="24"/>
        </w:rPr>
        <w:t xml:space="preserve"> Федерального закона N 273-ФЗ содержит также особенности представления сведений о доходах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Указанные лица, помимо представления сведений, предусмотренных Федеральным </w:t>
      </w:r>
      <w:hyperlink r:id="rId28">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67-ФЗ, обязаны представить сведения о доходах высшему должностному лицу субъекта Российской Федерации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lastRenderedPageBreak/>
        <w:t xml:space="preserve">Указанный четырехмесячный срок со дня избрания депутатом или передачи вакантного депутатского мандата начинает исчисляться со дня принятия избирательной комиссией соответствующего решения. С учетом положений Федерального </w:t>
      </w:r>
      <w:hyperlink r:id="rId29">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N 230-ФЗ) при представлении сведений о доходах, об имуществе и обязательствах имущественного характера в течение четырех месяцев со дня избрания депутатом или передачи вакантного депутатского мандата, сведения о расходах не представляются.</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30">
        <w:r w:rsidRPr="006F3924">
          <w:rPr>
            <w:rFonts w:ascii="Times New Roman" w:hAnsi="Times New Roman" w:cs="Times New Roman"/>
            <w:color w:val="0000FF"/>
            <w:sz w:val="24"/>
            <w:szCs w:val="24"/>
          </w:rPr>
          <w:t>части 4.2 статьи 12.1</w:t>
        </w:r>
      </w:hyperlink>
      <w:r w:rsidRPr="006F3924">
        <w:rPr>
          <w:rFonts w:ascii="Times New Roman" w:hAnsi="Times New Roman" w:cs="Times New Roman"/>
          <w:sz w:val="24"/>
          <w:szCs w:val="24"/>
        </w:rPr>
        <w:t xml:space="preserve"> Федерального закона N 273-ФЗ в случае, если в течение года, предшествующего году представления сведений (отчетного периода), сделки, предусмотренные </w:t>
      </w:r>
      <w:hyperlink r:id="rId31">
        <w:r w:rsidRPr="006F3924">
          <w:rPr>
            <w:rFonts w:ascii="Times New Roman" w:hAnsi="Times New Roman" w:cs="Times New Roman"/>
            <w:color w:val="0000FF"/>
            <w:sz w:val="24"/>
            <w:szCs w:val="24"/>
          </w:rPr>
          <w:t>частью 1 статьи 3</w:t>
        </w:r>
      </w:hyperlink>
      <w:r w:rsidRPr="006F3924">
        <w:rPr>
          <w:rFonts w:ascii="Times New Roman" w:hAnsi="Times New Roman" w:cs="Times New Roman"/>
          <w:sz w:val="24"/>
          <w:szCs w:val="24"/>
        </w:rPr>
        <w:t xml:space="preserve"> Федерального закона N 230-ФЗ, не совершались, лицо, замещающее должность депутата представительного органа сельского поселения и осуществляющее свои полномочия на непостоянной основе,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в указанном порядке целесообразно предусмотреть процедуру направления соответствующего уведомления лицом, замещающим должность депутата представительного органа сельского поселения и осуществляющим свои полномочия на непостоянной основе.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случае совершения в течение отчетного периода сделок, предусмотренных </w:t>
      </w:r>
      <w:hyperlink r:id="rId32">
        <w:r w:rsidRPr="006F3924">
          <w:rPr>
            <w:rFonts w:ascii="Times New Roman" w:hAnsi="Times New Roman" w:cs="Times New Roman"/>
            <w:color w:val="0000FF"/>
            <w:sz w:val="24"/>
            <w:szCs w:val="24"/>
          </w:rPr>
          <w:t>частью 1 статьи 3</w:t>
        </w:r>
      </w:hyperlink>
      <w:r w:rsidRPr="006F3924">
        <w:rPr>
          <w:rFonts w:ascii="Times New Roman" w:hAnsi="Times New Roman" w:cs="Times New Roman"/>
          <w:sz w:val="24"/>
          <w:szCs w:val="24"/>
        </w:rPr>
        <w:t xml:space="preserve"> Федерального закона N 230-ФЗ, лицо, замещающее должность депутата представительного органа сельского поселения и осуществляющее свои полномочия на непостоянной основе, обязано представить сведения о доходах за отчетный период. Сведения, представляемые в связи с совершением сделок, предусмотренных </w:t>
      </w:r>
      <w:hyperlink r:id="rId33">
        <w:r w:rsidRPr="006F3924">
          <w:rPr>
            <w:rFonts w:ascii="Times New Roman" w:hAnsi="Times New Roman" w:cs="Times New Roman"/>
            <w:color w:val="0000FF"/>
            <w:sz w:val="24"/>
            <w:szCs w:val="24"/>
          </w:rPr>
          <w:t>частью 1 статьи 3</w:t>
        </w:r>
      </w:hyperlink>
      <w:r w:rsidRPr="006F3924">
        <w:rPr>
          <w:rFonts w:ascii="Times New Roman" w:hAnsi="Times New Roman" w:cs="Times New Roman"/>
          <w:sz w:val="24"/>
          <w:szCs w:val="24"/>
        </w:rPr>
        <w:t xml:space="preserve"> Федерального закона N 230-ФЗ, должны представляться в период с 1 января до 1 (30) апреля года, следующего за годом совершения указанных сделок.</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2.2. Порядок проверки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Проверка достоверности и полноты сведений о доходах, представляемых лицами, замещающими муниципальные должности, осуществляется по решению высшего должностного лица субъекта Российской Федерации в порядке, установленном законом субъекта Российской Федерации (</w:t>
      </w:r>
      <w:hyperlink r:id="rId34">
        <w:r w:rsidRPr="006F3924">
          <w:rPr>
            <w:rFonts w:ascii="Times New Roman" w:hAnsi="Times New Roman" w:cs="Times New Roman"/>
            <w:color w:val="0000FF"/>
            <w:sz w:val="24"/>
            <w:szCs w:val="24"/>
          </w:rPr>
          <w:t>часть 4.4 статьи 12.1</w:t>
        </w:r>
      </w:hyperlink>
      <w:r w:rsidRPr="006F3924">
        <w:rPr>
          <w:rFonts w:ascii="Times New Roman" w:hAnsi="Times New Roman" w:cs="Times New Roman"/>
          <w:sz w:val="24"/>
          <w:szCs w:val="24"/>
        </w:rPr>
        <w:t xml:space="preserve"> Федерального закона N 273-ФЗ, </w:t>
      </w:r>
      <w:hyperlink r:id="rId35">
        <w:r w:rsidRPr="006F3924">
          <w:rPr>
            <w:rFonts w:ascii="Times New Roman" w:hAnsi="Times New Roman" w:cs="Times New Roman"/>
            <w:color w:val="0000FF"/>
            <w:sz w:val="24"/>
            <w:szCs w:val="24"/>
          </w:rPr>
          <w:t>часть 7.2 статьи 40</w:t>
        </w:r>
      </w:hyperlink>
      <w:r w:rsidRPr="006F3924">
        <w:rPr>
          <w:rFonts w:ascii="Times New Roman" w:hAnsi="Times New Roman" w:cs="Times New Roman"/>
          <w:sz w:val="24"/>
          <w:szCs w:val="24"/>
        </w:rPr>
        <w:t xml:space="preserve"> Федерального закона N 131-ФЗ).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При утверждении данного порядка субъектам Российской Федерации рекомендуется руководствоваться </w:t>
      </w:r>
      <w:hyperlink r:id="rId36">
        <w:r w:rsidRPr="006F3924">
          <w:rPr>
            <w:rFonts w:ascii="Times New Roman" w:hAnsi="Times New Roman" w:cs="Times New Roman"/>
            <w:color w:val="0000FF"/>
            <w:sz w:val="24"/>
            <w:szCs w:val="24"/>
          </w:rPr>
          <w:t>Положением</w:t>
        </w:r>
      </w:hyperlink>
      <w:r w:rsidRPr="006F3924">
        <w:rPr>
          <w:rFonts w:ascii="Times New Roman" w:hAnsi="Times New Roman" w:cs="Times New Roman"/>
          <w:sz w:val="24"/>
          <w:szCs w:val="24"/>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(далее - Указ N 1066).</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Анализ правоприменительной практики показывает, что полномочия по проведению данной проверки возлагаются на органы субъектов Российской Федерации по </w:t>
      </w:r>
      <w:r w:rsidRPr="006F3924">
        <w:rPr>
          <w:rFonts w:ascii="Times New Roman" w:hAnsi="Times New Roman" w:cs="Times New Roman"/>
          <w:sz w:val="24"/>
          <w:szCs w:val="24"/>
        </w:rPr>
        <w:lastRenderedPageBreak/>
        <w:t>профилактике коррупционных и иных правонарушений.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Вместе с тем по результатам проведения проверки достоверности и полноты сведений о доходах лица, замещающего муниципальную должность, могут быть выявлены не только факты представления недостоверных и (или) неполных сведений о доходах, но и факты, свидетельствующие о несоблюдении указанным лицом иных ограничений, запретов, неисполнения обязанностей, установленных антикоррупционным законодательством Российской Федерации, которые не являются объектом проверки.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этом случае высшее должностное лицо субъекта Российской Федерации вправе обратиться с соответствующим заявлением в орган местного самоуправления, содержащим информацию о совершении таким лицом коррупционного правонарушения. Данные полномочия высшего должностного лица субъекта Российской Федерации закреплены в </w:t>
      </w:r>
      <w:hyperlink r:id="rId37">
        <w:r w:rsidRPr="006F3924">
          <w:rPr>
            <w:rFonts w:ascii="Times New Roman" w:hAnsi="Times New Roman" w:cs="Times New Roman"/>
            <w:color w:val="0000FF"/>
            <w:sz w:val="24"/>
            <w:szCs w:val="24"/>
          </w:rPr>
          <w:t>части 7.3 статьи 40</w:t>
        </w:r>
      </w:hyperlink>
      <w:r w:rsidRPr="006F3924">
        <w:rPr>
          <w:rFonts w:ascii="Times New Roman" w:hAnsi="Times New Roman" w:cs="Times New Roman"/>
          <w:sz w:val="24"/>
          <w:szCs w:val="24"/>
        </w:rPr>
        <w:t xml:space="preserve"> Федерального закона N 131-ФЗ и </w:t>
      </w:r>
      <w:hyperlink r:id="rId38">
        <w:r w:rsidRPr="006F3924">
          <w:rPr>
            <w:rFonts w:ascii="Times New Roman" w:hAnsi="Times New Roman" w:cs="Times New Roman"/>
            <w:color w:val="0000FF"/>
            <w:sz w:val="24"/>
            <w:szCs w:val="24"/>
          </w:rPr>
          <w:t>части 4.5 статьи 12.1</w:t>
        </w:r>
      </w:hyperlink>
      <w:r w:rsidRPr="006F3924">
        <w:rPr>
          <w:rFonts w:ascii="Times New Roman" w:hAnsi="Times New Roman" w:cs="Times New Roman"/>
          <w:sz w:val="24"/>
          <w:szCs w:val="24"/>
        </w:rPr>
        <w:t xml:space="preserve"> Федерального закона N 273-ФЗ.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2.3. Размещение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hyperlink r:id="rId39">
        <w:r w:rsidRPr="006F3924">
          <w:rPr>
            <w:rFonts w:ascii="Times New Roman" w:hAnsi="Times New Roman" w:cs="Times New Roman"/>
            <w:color w:val="0000FF"/>
            <w:sz w:val="24"/>
            <w:szCs w:val="24"/>
          </w:rPr>
          <w:t>Частью 4.3 статьи 12.1</w:t>
        </w:r>
      </w:hyperlink>
      <w:r w:rsidRPr="006F3924">
        <w:rPr>
          <w:rFonts w:ascii="Times New Roman" w:hAnsi="Times New Roman" w:cs="Times New Roman"/>
          <w:sz w:val="24"/>
          <w:szCs w:val="24"/>
        </w:rPr>
        <w:t xml:space="preserve"> Федерального закона N 273-ФЗ установлено, что сведения о доходах, представленные лицами, замещающими муниципальные должности,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Аналогичные положения также содержатся в Федеральном </w:t>
      </w:r>
      <w:hyperlink r:id="rId40">
        <w:r w:rsidRPr="006F3924">
          <w:rPr>
            <w:rFonts w:ascii="Times New Roman" w:hAnsi="Times New Roman" w:cs="Times New Roman"/>
            <w:color w:val="0000FF"/>
            <w:sz w:val="24"/>
            <w:szCs w:val="24"/>
          </w:rPr>
          <w:t>законе</w:t>
        </w:r>
      </w:hyperlink>
      <w:r w:rsidRPr="006F3924">
        <w:rPr>
          <w:rFonts w:ascii="Times New Roman" w:hAnsi="Times New Roman" w:cs="Times New Roman"/>
          <w:sz w:val="24"/>
          <w:szCs w:val="24"/>
        </w:rPr>
        <w:t xml:space="preserve"> N 131-ФЗ.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Учитывая императивный характер указанных положений законодательства Российской Федерации, муниципальное образование самостоятельно утверждает порядок размещения сведений о доходах лиц, замещающих муниципальные должности, в сети "Интернет" на своем официальном сайте.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 Правовое оформление организации работы со сведениями о доходах муниципальных служащих.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3.1. Перечень должностей муниципальной службы.</w:t>
      </w:r>
    </w:p>
    <w:p w:rsidR="006F3924" w:rsidRPr="006F3924" w:rsidRDefault="006F3924">
      <w:pPr>
        <w:pStyle w:val="ConsPlusNormal"/>
        <w:spacing w:before="220"/>
        <w:ind w:firstLine="540"/>
        <w:jc w:val="both"/>
        <w:rPr>
          <w:rFonts w:ascii="Times New Roman" w:hAnsi="Times New Roman" w:cs="Times New Roman"/>
          <w:sz w:val="24"/>
          <w:szCs w:val="24"/>
        </w:rPr>
      </w:pPr>
      <w:hyperlink r:id="rId41">
        <w:r w:rsidRPr="006F3924">
          <w:rPr>
            <w:rFonts w:ascii="Times New Roman" w:hAnsi="Times New Roman" w:cs="Times New Roman"/>
            <w:color w:val="0000FF"/>
            <w:sz w:val="24"/>
            <w:szCs w:val="24"/>
          </w:rPr>
          <w:t>Пунктами 1.2</w:t>
        </w:r>
      </w:hyperlink>
      <w:r w:rsidRPr="006F3924">
        <w:rPr>
          <w:rFonts w:ascii="Times New Roman" w:hAnsi="Times New Roman" w:cs="Times New Roman"/>
          <w:sz w:val="24"/>
          <w:szCs w:val="24"/>
        </w:rPr>
        <w:t xml:space="preserve"> и </w:t>
      </w:r>
      <w:hyperlink r:id="rId42">
        <w:r w:rsidRPr="006F3924">
          <w:rPr>
            <w:rFonts w:ascii="Times New Roman" w:hAnsi="Times New Roman" w:cs="Times New Roman"/>
            <w:color w:val="0000FF"/>
            <w:sz w:val="24"/>
            <w:szCs w:val="24"/>
          </w:rPr>
          <w:t>4 части 1 статьи 8</w:t>
        </w:r>
      </w:hyperlink>
      <w:r w:rsidRPr="006F3924">
        <w:rPr>
          <w:rFonts w:ascii="Times New Roman" w:hAnsi="Times New Roman" w:cs="Times New Roman"/>
          <w:sz w:val="24"/>
          <w:szCs w:val="24"/>
        </w:rPr>
        <w:t xml:space="preserve"> Федерального закона N 273-ФЗ установлено, что сведения о доходах обязаны представлять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и лица, замещающие указанные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hyperlink r:id="rId43">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Указ N 557) органам местного самоуправления рекомендовано определить должности муниципальной службы, при назначении на которые граждане и при замещении которых муниципальные служащие обязаны представлять сведения о доходах </w:t>
      </w:r>
      <w:hyperlink r:id="rId44">
        <w:r w:rsidRPr="006F3924">
          <w:rPr>
            <w:rFonts w:ascii="Times New Roman" w:hAnsi="Times New Roman" w:cs="Times New Roman"/>
            <w:color w:val="0000FF"/>
            <w:sz w:val="24"/>
            <w:szCs w:val="24"/>
          </w:rPr>
          <w:t>(пункт 3)</w:t>
        </w:r>
      </w:hyperlink>
      <w:r w:rsidRPr="006F3924">
        <w:rPr>
          <w:rFonts w:ascii="Times New Roman" w:hAnsi="Times New Roman" w:cs="Times New Roman"/>
          <w:sz w:val="24"/>
          <w:szCs w:val="24"/>
        </w:rPr>
        <w:t>.</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Таким образом, соответствующие перечни должностей муниципальной службы должны устанавливаться органами местного самоуправления самостоятельно.</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Вместе с тем правоприменительная практика показывает, что в отдельных случаях </w:t>
      </w:r>
      <w:r w:rsidRPr="006F3924">
        <w:rPr>
          <w:rFonts w:ascii="Times New Roman" w:hAnsi="Times New Roman" w:cs="Times New Roman"/>
          <w:sz w:val="24"/>
          <w:szCs w:val="24"/>
        </w:rPr>
        <w:lastRenderedPageBreak/>
        <w:t>муниципальные образования утверждают единый перечень должностей муниципальной службы, действие которого распространяется на все органы местного самоуправления.</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Данный подход не противоречит законодательству Российской Федерации и в случае целесообразности может применяться муниципальными образованиями.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При определении должностей муниципальной службы, подлежащих включению в соответствующий перечень, целесообразно провести анализ коррупционных рисков, возникающих при реализации функций, возложенных на муниципальных служащих, руководствуясь при этом </w:t>
      </w:r>
      <w:hyperlink r:id="rId45">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N 557 &lt;1&gt; и Методическими </w:t>
      </w:r>
      <w:hyperlink r:id="rId46">
        <w:r w:rsidRPr="006F3924">
          <w:rPr>
            <w:rFonts w:ascii="Times New Roman" w:hAnsi="Times New Roman" w:cs="Times New Roman"/>
            <w:color w:val="0000FF"/>
            <w:sz w:val="24"/>
            <w:szCs w:val="24"/>
          </w:rPr>
          <w:t>рекомендациями</w:t>
        </w:r>
      </w:hyperlink>
      <w:r w:rsidRPr="006F3924">
        <w:rPr>
          <w:rFonts w:ascii="Times New Roman" w:hAnsi="Times New Roman" w:cs="Times New Roman"/>
          <w:sz w:val="24"/>
          <w:szCs w:val="24"/>
        </w:rPr>
        <w:t xml:space="preserve"> по проведению оценки коррупционных рисков, возникающих при реализации функций &lt;2&gt;.</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&lt;1&gt;</w:t>
      </w:r>
      <w:hyperlink r:id="rId47">
        <w:r w:rsidRPr="006F3924">
          <w:rPr>
            <w:rFonts w:ascii="Times New Roman" w:hAnsi="Times New Roman" w:cs="Times New Roman"/>
            <w:color w:val="0000FF"/>
            <w:sz w:val="24"/>
            <w:szCs w:val="24"/>
          </w:rPr>
          <w:t>Раздел 3</w:t>
        </w:r>
      </w:hyperlink>
      <w:r w:rsidRPr="006F3924">
        <w:rPr>
          <w:rFonts w:ascii="Times New Roman" w:hAnsi="Times New Roman" w:cs="Times New Roman"/>
          <w:sz w:val="24"/>
          <w:szCs w:val="24"/>
        </w:rP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утвержденных Указом N 557.</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&lt;2&gt;</w:t>
      </w:r>
      <w:hyperlink r:id="rId48">
        <w:r w:rsidRPr="006F3924">
          <w:rPr>
            <w:rFonts w:ascii="Times New Roman" w:hAnsi="Times New Roman" w:cs="Times New Roman"/>
            <w:color w:val="0000FF"/>
            <w:sz w:val="24"/>
            <w:szCs w:val="24"/>
          </w:rPr>
          <w:t>Письмо</w:t>
        </w:r>
      </w:hyperlink>
      <w:r w:rsidRPr="006F3924">
        <w:rPr>
          <w:rFonts w:ascii="Times New Roman" w:hAnsi="Times New Roman" w:cs="Times New Roman"/>
          <w:sz w:val="24"/>
          <w:szCs w:val="24"/>
        </w:rPr>
        <w:t xml:space="preserve"> Минтруда России от 25 декабря 2014 г. N 18-0/10/В-8980.</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ind w:firstLine="540"/>
        <w:jc w:val="both"/>
        <w:rPr>
          <w:rFonts w:ascii="Times New Roman" w:hAnsi="Times New Roman" w:cs="Times New Roman"/>
          <w:sz w:val="24"/>
          <w:szCs w:val="24"/>
        </w:rPr>
      </w:pPr>
      <w:r w:rsidRPr="006F3924">
        <w:rPr>
          <w:rFonts w:ascii="Times New Roman" w:hAnsi="Times New Roman" w:cs="Times New Roman"/>
          <w:sz w:val="24"/>
          <w:szCs w:val="24"/>
        </w:rPr>
        <w:t>В этой связи органу субъекта Российской Федерации по профилактике коррупционных и иных правонарушений рекомендуется оказывать муниципальным образованиям методическую помощь при формировании указанных перечней. Данная помощь может заключаться в содействии в осуществлении анализа должностей муниципальной службы на предмет наличия коррупционно-опасных функций, а также оценке полноты и актуальности перечней должностей муниципальной службы. По итогам проведенного мониторинга муниципальным образованиям могут представляться рекомендации по корректировке перечней должностей муниципальной службы.</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органу субъекта Российской Федерации по профилактике коррупционных и иных правонарушений целесообразно проводить периодический мониторинг актуальности перечней должностей в муниципальных образованиях. Мониторинг может осуществляться как по инициативе данного органа субъекта Российской Федерации с согласия органов местного самоуправления, так и при наличии соответствующих обращений муниципальных образований.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3.2. Порядок представления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49">
        <w:r w:rsidRPr="006F3924">
          <w:rPr>
            <w:rFonts w:ascii="Times New Roman" w:hAnsi="Times New Roman" w:cs="Times New Roman"/>
            <w:color w:val="0000FF"/>
            <w:sz w:val="24"/>
            <w:szCs w:val="24"/>
          </w:rPr>
          <w:t>части 2 статьи 8</w:t>
        </w:r>
      </w:hyperlink>
      <w:r w:rsidRPr="006F3924">
        <w:rPr>
          <w:rFonts w:ascii="Times New Roman" w:hAnsi="Times New Roman" w:cs="Times New Roman"/>
          <w:sz w:val="24"/>
          <w:szCs w:val="24"/>
        </w:rPr>
        <w:t xml:space="preserve"> Федерального закона N 273-ФЗ порядок представления сведений о доходах устанавливается федеральными законами и иными нормативными правовыми актами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При этом </w:t>
      </w:r>
      <w:hyperlink r:id="rId50">
        <w:r w:rsidRPr="006F3924">
          <w:rPr>
            <w:rFonts w:ascii="Times New Roman" w:hAnsi="Times New Roman" w:cs="Times New Roman"/>
            <w:color w:val="0000FF"/>
            <w:sz w:val="24"/>
            <w:szCs w:val="24"/>
          </w:rPr>
          <w:t>частью 1 статьи 15</w:t>
        </w:r>
      </w:hyperlink>
      <w:r w:rsidRPr="006F3924">
        <w:rPr>
          <w:rFonts w:ascii="Times New Roman" w:hAnsi="Times New Roman" w:cs="Times New Roman"/>
          <w:sz w:val="24"/>
          <w:szCs w:val="24"/>
        </w:rPr>
        <w:t xml:space="preserve"> Федерального закона N 25-ФЗ установлено, что 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Одновременно с этим </w:t>
      </w:r>
      <w:hyperlink r:id="rId51">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w:t>
      </w:r>
      <w:r w:rsidRPr="006F3924">
        <w:rPr>
          <w:rFonts w:ascii="Times New Roman" w:hAnsi="Times New Roman" w:cs="Times New Roman"/>
          <w:sz w:val="24"/>
          <w:szCs w:val="24"/>
        </w:rPr>
        <w:lastRenderedPageBreak/>
        <w:t xml:space="preserve">сведений о доходах, об имуществе и обязательствах имущественного характера" органам местного самоуправления рекомендовано руководствоваться данным </w:t>
      </w:r>
      <w:hyperlink r:id="rId52">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 </w:t>
      </w:r>
      <w:hyperlink r:id="rId53">
        <w:r w:rsidRPr="006F3924">
          <w:rPr>
            <w:rFonts w:ascii="Times New Roman" w:hAnsi="Times New Roman" w:cs="Times New Roman"/>
            <w:color w:val="0000FF"/>
            <w:sz w:val="24"/>
            <w:szCs w:val="24"/>
          </w:rPr>
          <w:t>(пункт 3)</w:t>
        </w:r>
      </w:hyperlink>
      <w:r w:rsidRPr="006F3924">
        <w:rPr>
          <w:rFonts w:ascii="Times New Roman" w:hAnsi="Times New Roman" w:cs="Times New Roman"/>
          <w:sz w:val="24"/>
          <w:szCs w:val="24"/>
        </w:rPr>
        <w:t>.</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Учитывая вышеизложенное, муниципальное образование, руководствуясь порядком представления государственными гражданскими служащими субъекта Российской Федерации сведений о доходах, утверждает собственный порядок представления муниципальными служащими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3.3. Порядок проверки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54">
        <w:r w:rsidRPr="006F3924">
          <w:rPr>
            <w:rFonts w:ascii="Times New Roman" w:hAnsi="Times New Roman" w:cs="Times New Roman"/>
            <w:color w:val="0000FF"/>
            <w:sz w:val="24"/>
            <w:szCs w:val="24"/>
          </w:rPr>
          <w:t>части 7 статьи 8</w:t>
        </w:r>
      </w:hyperlink>
      <w:r w:rsidRPr="006F3924">
        <w:rPr>
          <w:rFonts w:ascii="Times New Roman" w:hAnsi="Times New Roman" w:cs="Times New Roman"/>
          <w:sz w:val="24"/>
          <w:szCs w:val="24"/>
        </w:rPr>
        <w:t xml:space="preserve"> Федерального закона N 273-ФЗ проверка достоверности и полноты сведений о доходах муниципальных служащих осуществляется в порядке, устанавливаемом Президентом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hyperlink r:id="rId55">
        <w:r w:rsidRPr="006F3924">
          <w:rPr>
            <w:rFonts w:ascii="Times New Roman" w:hAnsi="Times New Roman" w:cs="Times New Roman"/>
            <w:color w:val="0000FF"/>
            <w:sz w:val="24"/>
            <w:szCs w:val="24"/>
          </w:rPr>
          <w:t>Пунктом 6</w:t>
        </w:r>
      </w:hyperlink>
      <w:r w:rsidRPr="006F3924">
        <w:rPr>
          <w:rFonts w:ascii="Times New Roman" w:hAnsi="Times New Roman" w:cs="Times New Roman"/>
          <w:sz w:val="24"/>
          <w:szCs w:val="24"/>
        </w:rPr>
        <w:t xml:space="preserve">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(далее - Указ N 1065) органам местного самоуправления рекомендовано руководствоваться данным </w:t>
      </w:r>
      <w:hyperlink r:id="rId56">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при разработке и утверждении аналогичных положений о проверке.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Одновременно </w:t>
      </w:r>
      <w:hyperlink r:id="rId57">
        <w:r w:rsidRPr="006F3924">
          <w:rPr>
            <w:rFonts w:ascii="Times New Roman" w:hAnsi="Times New Roman" w:cs="Times New Roman"/>
            <w:color w:val="0000FF"/>
            <w:sz w:val="24"/>
            <w:szCs w:val="24"/>
          </w:rPr>
          <w:t>частью 6 статьи 15</w:t>
        </w:r>
      </w:hyperlink>
      <w:r w:rsidRPr="006F3924">
        <w:rPr>
          <w:rFonts w:ascii="Times New Roman" w:hAnsi="Times New Roman" w:cs="Times New Roman"/>
          <w:sz w:val="24"/>
          <w:szCs w:val="24"/>
        </w:rPr>
        <w:t xml:space="preserve"> Федерального закона N 25-ФЗ установлено, что проверка достоверности и полноты сведений о доходах муниципальных служащих осуществляется в порядке, определяемом нормативными правовыми актами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Данная </w:t>
      </w:r>
      <w:hyperlink r:id="rId58">
        <w:r w:rsidRPr="006F3924">
          <w:rPr>
            <w:rFonts w:ascii="Times New Roman" w:hAnsi="Times New Roman" w:cs="Times New Roman"/>
            <w:color w:val="0000FF"/>
            <w:sz w:val="24"/>
            <w:szCs w:val="24"/>
          </w:rPr>
          <w:t>норма</w:t>
        </w:r>
      </w:hyperlink>
      <w:r w:rsidRPr="006F3924">
        <w:rPr>
          <w:rFonts w:ascii="Times New Roman" w:hAnsi="Times New Roman" w:cs="Times New Roman"/>
          <w:sz w:val="24"/>
          <w:szCs w:val="24"/>
        </w:rPr>
        <w:t xml:space="preserve"> Федерального закона N 25-ФЗ в полной мере соотносится с положениями </w:t>
      </w:r>
      <w:hyperlink r:id="rId59">
        <w:r w:rsidRPr="006F3924">
          <w:rPr>
            <w:rFonts w:ascii="Times New Roman" w:hAnsi="Times New Roman" w:cs="Times New Roman"/>
            <w:color w:val="0000FF"/>
            <w:sz w:val="24"/>
            <w:szCs w:val="24"/>
          </w:rPr>
          <w:t>Указа</w:t>
        </w:r>
      </w:hyperlink>
      <w:r w:rsidRPr="006F3924">
        <w:rPr>
          <w:rFonts w:ascii="Times New Roman" w:hAnsi="Times New Roman" w:cs="Times New Roman"/>
          <w:sz w:val="24"/>
          <w:szCs w:val="24"/>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(далее - Указ N 309), согласно которому при осуществлении проверок в целях противодействия коррупции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(далее - запросы в уполномоченные органы и организации), обладают только высшие должностные лица субъектов Российской Федерации и их специально уполномоченные заместители (</w:t>
      </w:r>
      <w:hyperlink r:id="rId60">
        <w:r w:rsidRPr="006F3924">
          <w:rPr>
            <w:rFonts w:ascii="Times New Roman" w:hAnsi="Times New Roman" w:cs="Times New Roman"/>
            <w:color w:val="0000FF"/>
            <w:sz w:val="24"/>
            <w:szCs w:val="24"/>
          </w:rPr>
          <w:t>пункты 5</w:t>
        </w:r>
      </w:hyperlink>
      <w:r w:rsidRPr="006F3924">
        <w:rPr>
          <w:rFonts w:ascii="Times New Roman" w:hAnsi="Times New Roman" w:cs="Times New Roman"/>
          <w:sz w:val="24"/>
          <w:szCs w:val="24"/>
        </w:rPr>
        <w:t xml:space="preserve"> и </w:t>
      </w:r>
      <w:hyperlink r:id="rId61">
        <w:r w:rsidRPr="006F3924">
          <w:rPr>
            <w:rFonts w:ascii="Times New Roman" w:hAnsi="Times New Roman" w:cs="Times New Roman"/>
            <w:color w:val="0000FF"/>
            <w:sz w:val="24"/>
            <w:szCs w:val="24"/>
          </w:rPr>
          <w:t>8</w:t>
        </w:r>
      </w:hyperlink>
      <w:r w:rsidRPr="006F3924">
        <w:rPr>
          <w:rFonts w:ascii="Times New Roman" w:hAnsi="Times New Roman" w:cs="Times New Roman"/>
          <w:sz w:val="24"/>
          <w:szCs w:val="24"/>
        </w:rPr>
        <w:t xml:space="preserve"> перечня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утвержденного Указом N 309).</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Таким образом, субъект Российской Федерации самостоятельно определяет порядок проверки достоверности и полноты сведений о доходах муниципальных служащих, содержащий процедуру направления органами местного самоуправления обращений высшему должностному лицу субъекта Российской Федерации о направлении запросов в уполномоченные органы и организации.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Вместе с тем муниципальным образованием также принимается собственное положение о проверке достоверности и полноты сведений о доходах муниципальных служащих на основании </w:t>
      </w:r>
      <w:hyperlink r:id="rId62">
        <w:r w:rsidRPr="006F3924">
          <w:rPr>
            <w:rFonts w:ascii="Times New Roman" w:hAnsi="Times New Roman" w:cs="Times New Roman"/>
            <w:color w:val="0000FF"/>
            <w:sz w:val="24"/>
            <w:szCs w:val="24"/>
          </w:rPr>
          <w:t>части 7 статьи 8</w:t>
        </w:r>
      </w:hyperlink>
      <w:r w:rsidRPr="006F3924">
        <w:rPr>
          <w:rFonts w:ascii="Times New Roman" w:hAnsi="Times New Roman" w:cs="Times New Roman"/>
          <w:sz w:val="24"/>
          <w:szCs w:val="24"/>
        </w:rPr>
        <w:t xml:space="preserve"> Федерального закона N 273-ФЗ, </w:t>
      </w:r>
      <w:hyperlink r:id="rId63">
        <w:r w:rsidRPr="006F3924">
          <w:rPr>
            <w:rFonts w:ascii="Times New Roman" w:hAnsi="Times New Roman" w:cs="Times New Roman"/>
            <w:color w:val="0000FF"/>
            <w:sz w:val="24"/>
            <w:szCs w:val="24"/>
          </w:rPr>
          <w:t>пункта 6</w:t>
        </w:r>
      </w:hyperlink>
      <w:r w:rsidRPr="006F3924">
        <w:rPr>
          <w:rFonts w:ascii="Times New Roman" w:hAnsi="Times New Roman" w:cs="Times New Roman"/>
          <w:sz w:val="24"/>
          <w:szCs w:val="24"/>
        </w:rPr>
        <w:t xml:space="preserve"> Указа </w:t>
      </w:r>
      <w:r w:rsidRPr="006F3924">
        <w:rPr>
          <w:rFonts w:ascii="Times New Roman" w:hAnsi="Times New Roman" w:cs="Times New Roman"/>
          <w:sz w:val="24"/>
          <w:szCs w:val="24"/>
        </w:rPr>
        <w:lastRenderedPageBreak/>
        <w:t xml:space="preserve">N 1065 и </w:t>
      </w:r>
      <w:hyperlink r:id="rId64">
        <w:r w:rsidRPr="006F3924">
          <w:rPr>
            <w:rFonts w:ascii="Times New Roman" w:hAnsi="Times New Roman" w:cs="Times New Roman"/>
            <w:color w:val="0000FF"/>
            <w:sz w:val="24"/>
            <w:szCs w:val="24"/>
          </w:rPr>
          <w:t>пункта 3</w:t>
        </w:r>
      </w:hyperlink>
      <w:r w:rsidRPr="006F3924">
        <w:rPr>
          <w:rFonts w:ascii="Times New Roman" w:hAnsi="Times New Roman" w:cs="Times New Roman"/>
          <w:sz w:val="24"/>
          <w:szCs w:val="24"/>
        </w:rPr>
        <w:t xml:space="preserve"> Указа Президента Российской Федерации от 15 июля 2015 г. N 364 "О мерах по совершенствованию организации деятельности в области противодействия коррупции" (далее - Указ N 364), содержащее процедурные вопросы организации и проведения проверки, и не заменяющее соответствующее положение о проверке, принятое нормативным правовым актом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Так, в частности, при проведении анализа представленных муниципальными служащими сведений о доходах подразделения кадровых служб по профилактике коррупционных и иных правонарушений органов местного самоуправления (должностные лица кадровых служб, ответственные за работу по профилактике коррупционных и иных правонарушений) вправе 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 соответствующую информацию (за исключением информации, содержащей сведения, составляющие государственную, банковскую, налоговую или иную охраняемую законом тайну, которой обладают уполномоченные органы и организации, и представляемой по запросу высшего должностного лица субъекта Российской Федерации и его специально уполномоченных заместителей) (</w:t>
      </w:r>
      <w:hyperlink r:id="rId65">
        <w:r w:rsidRPr="006F3924">
          <w:rPr>
            <w:rFonts w:ascii="Times New Roman" w:hAnsi="Times New Roman" w:cs="Times New Roman"/>
            <w:color w:val="0000FF"/>
            <w:sz w:val="24"/>
            <w:szCs w:val="24"/>
          </w:rPr>
          <w:t>подпункт "л" пункта 3</w:t>
        </w:r>
      </w:hyperlink>
      <w:r w:rsidRPr="006F3924">
        <w:rPr>
          <w:rFonts w:ascii="Times New Roman" w:hAnsi="Times New Roman" w:cs="Times New Roman"/>
          <w:sz w:val="24"/>
          <w:szCs w:val="24"/>
        </w:rPr>
        <w:t xml:space="preserve"> указа N 1065).</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Практика показывает, что положение о проверке достоверности и полноты сведений о доходах муниципальных служащих, утвержденное муниципальным правовым актом, может содержать детализированный порядок и сроки представления обращений высшему должностному лицу субъекта Российской Федерации о направлении запросов в уполномоченные органы и организации, включая объем информации, подлежащей отражению в таких обращениях, порядок взаимодействия органов местного самоуправления и государственных органов субъекта Российской Федерации, а также другие процедурные вопросы организации и проведения проверки.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целях обеспечения единообразия подходов к организации работы в субъекте Российской Федерации предусматриваемые процедуры должны соотноситься с порядком проверки сведений о доходах государственных гражданских служащих субъекта Российской Федерации и порядком направления вышеуказанных обращений высшему должностному лицу субъекта Российской Федерации, принятым в субъекте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3.4. Порядок размещения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hyperlink r:id="rId66">
        <w:r w:rsidRPr="006F3924">
          <w:rPr>
            <w:rFonts w:ascii="Times New Roman" w:hAnsi="Times New Roman" w:cs="Times New Roman"/>
            <w:color w:val="0000FF"/>
            <w:sz w:val="24"/>
            <w:szCs w:val="24"/>
          </w:rPr>
          <w:t>Частью 6 статьи 8</w:t>
        </w:r>
      </w:hyperlink>
      <w:r w:rsidRPr="006F3924">
        <w:rPr>
          <w:rFonts w:ascii="Times New Roman" w:hAnsi="Times New Roman" w:cs="Times New Roman"/>
          <w:sz w:val="24"/>
          <w:szCs w:val="24"/>
        </w:rPr>
        <w:t xml:space="preserve"> Федерального закона N 273-ФЗ определено, что сведения о доходах размещаются в сети "Интернет" на официальных сайтах органов местного самоуправления в порядке, определяемом нормативными правовыми актами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соответствии с </w:t>
      </w:r>
      <w:hyperlink r:id="rId67">
        <w:r w:rsidRPr="006F3924">
          <w:rPr>
            <w:rFonts w:ascii="Times New Roman" w:hAnsi="Times New Roman" w:cs="Times New Roman"/>
            <w:color w:val="0000FF"/>
            <w:sz w:val="24"/>
            <w:szCs w:val="24"/>
          </w:rPr>
          <w:t>частью 9 статьи 15</w:t>
        </w:r>
      </w:hyperlink>
      <w:r w:rsidRPr="006F3924">
        <w:rPr>
          <w:rFonts w:ascii="Times New Roman" w:hAnsi="Times New Roman" w:cs="Times New Roman"/>
          <w:sz w:val="24"/>
          <w:szCs w:val="24"/>
        </w:rPr>
        <w:t xml:space="preserve"> Федерального закона N 25-ФЗ сведения о доходах размещаются на официальном сайте органа местного самоуправления в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6F3924" w:rsidRPr="006F3924" w:rsidRDefault="006F3924">
      <w:pPr>
        <w:pStyle w:val="ConsPlusNormal"/>
        <w:spacing w:before="220"/>
        <w:ind w:firstLine="540"/>
        <w:jc w:val="both"/>
        <w:rPr>
          <w:rFonts w:ascii="Times New Roman" w:hAnsi="Times New Roman" w:cs="Times New Roman"/>
          <w:sz w:val="24"/>
          <w:szCs w:val="24"/>
        </w:rPr>
      </w:pPr>
      <w:hyperlink r:id="rId68">
        <w:r w:rsidRPr="006F3924">
          <w:rPr>
            <w:rFonts w:ascii="Times New Roman" w:hAnsi="Times New Roman" w:cs="Times New Roman"/>
            <w:color w:val="0000FF"/>
            <w:sz w:val="24"/>
            <w:szCs w:val="24"/>
          </w:rPr>
          <w:t>Пунктом 8</w:t>
        </w:r>
      </w:hyperlink>
      <w:r w:rsidRPr="006F3924">
        <w:rPr>
          <w:rFonts w:ascii="Times New Roman" w:hAnsi="Times New Roman" w:cs="Times New Roman"/>
          <w:sz w:val="24"/>
          <w:szCs w:val="24"/>
        </w:rPr>
        <w:t xml:space="preserve"> Указа Президента Российской Федерации от 8 июля 2013 г. N 613 "Вопросы противодействия коррупции" органам местного самоуправления рекомендовано руководствоваться данным </w:t>
      </w:r>
      <w:hyperlink r:id="rId69">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при разработке и утверждении порядка размещения сведений о доходах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средствам массовой </w:t>
      </w:r>
      <w:r w:rsidRPr="006F3924">
        <w:rPr>
          <w:rFonts w:ascii="Times New Roman" w:hAnsi="Times New Roman" w:cs="Times New Roman"/>
          <w:sz w:val="24"/>
          <w:szCs w:val="24"/>
        </w:rPr>
        <w:lastRenderedPageBreak/>
        <w:t>информации для опубликования.</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этой связи муниципальным образованиям рекомендуется утвердить единый порядок размещения сведений о доходах, представленных лицами, замещающими муниципальные должности, и муниципальными служащими на официальных сайтах органов местного самоуправления в сети "Интернет".</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Дополнительные рекомендации по наполнению соответствующих подразделов официальных сайтов органов государственной власти субъектов Российской Федерации и органов местного самоуправления содержатся в </w:t>
      </w:r>
      <w:hyperlink w:anchor="P136">
        <w:r w:rsidRPr="006F3924">
          <w:rPr>
            <w:rFonts w:ascii="Times New Roman" w:hAnsi="Times New Roman" w:cs="Times New Roman"/>
            <w:color w:val="0000FF"/>
            <w:sz w:val="24"/>
            <w:szCs w:val="24"/>
          </w:rPr>
          <w:t>пункте 5 части 1</w:t>
        </w:r>
      </w:hyperlink>
      <w:r w:rsidRPr="006F3924">
        <w:rPr>
          <w:rFonts w:ascii="Times New Roman" w:hAnsi="Times New Roman" w:cs="Times New Roman"/>
          <w:sz w:val="24"/>
          <w:szCs w:val="24"/>
        </w:rPr>
        <w:t xml:space="preserve"> настоящих Методических рекомендаций.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4. Осуществление контроля за соответствием расходов лиц, замещающих муниципальные должности, и муниципальных служащих, расходов его супруги (супруга) и несовершеннолетних детей доходу данного лица и его супруги (супруга).</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Федеральный </w:t>
      </w:r>
      <w:hyperlink r:id="rId70">
        <w:r w:rsidRPr="006F3924">
          <w:rPr>
            <w:rFonts w:ascii="Times New Roman" w:hAnsi="Times New Roman" w:cs="Times New Roman"/>
            <w:color w:val="0000FF"/>
            <w:sz w:val="24"/>
            <w:szCs w:val="24"/>
          </w:rPr>
          <w:t>закон</w:t>
        </w:r>
      </w:hyperlink>
      <w:r w:rsidRPr="006F3924">
        <w:rPr>
          <w:rFonts w:ascii="Times New Roman" w:hAnsi="Times New Roman" w:cs="Times New Roman"/>
          <w:sz w:val="24"/>
          <w:szCs w:val="24"/>
        </w:rPr>
        <w:t xml:space="preserve"> N 230-ФЗ устанавливает правовые основы представления сведений о расходах, а также порядок осуществления контроля за расходами.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Так, обязанность представлять сведения о расходах возлагается в том числе на лиц, замещающих муниципальные должности и должности муниципальной службы, осуществление полномочий по которым влечет за собой обязанность представлять сведения о доходах (</w:t>
      </w:r>
      <w:hyperlink r:id="rId71">
        <w:r w:rsidRPr="006F3924">
          <w:rPr>
            <w:rFonts w:ascii="Times New Roman" w:hAnsi="Times New Roman" w:cs="Times New Roman"/>
            <w:color w:val="0000FF"/>
            <w:sz w:val="24"/>
            <w:szCs w:val="24"/>
          </w:rPr>
          <w:t>подпункты "г"</w:t>
        </w:r>
      </w:hyperlink>
      <w:r w:rsidRPr="006F3924">
        <w:rPr>
          <w:rFonts w:ascii="Times New Roman" w:hAnsi="Times New Roman" w:cs="Times New Roman"/>
          <w:sz w:val="24"/>
          <w:szCs w:val="24"/>
        </w:rPr>
        <w:t xml:space="preserve"> и </w:t>
      </w:r>
      <w:hyperlink r:id="rId72">
        <w:r w:rsidRPr="006F3924">
          <w:rPr>
            <w:rFonts w:ascii="Times New Roman" w:hAnsi="Times New Roman" w:cs="Times New Roman"/>
            <w:color w:val="0000FF"/>
            <w:sz w:val="24"/>
            <w:szCs w:val="24"/>
          </w:rPr>
          <w:t>"ж" пункта 1 части 1 статьи 2</w:t>
        </w:r>
      </w:hyperlink>
      <w:r w:rsidRPr="006F3924">
        <w:rPr>
          <w:rFonts w:ascii="Times New Roman" w:hAnsi="Times New Roman" w:cs="Times New Roman"/>
          <w:sz w:val="24"/>
          <w:szCs w:val="24"/>
        </w:rPr>
        <w:t xml:space="preserve"> Федерального закона N 230-ФЗ).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Сведения о расходах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w:t>
      </w:r>
      <w:hyperlink r:id="rId73">
        <w:r w:rsidRPr="006F3924">
          <w:rPr>
            <w:rFonts w:ascii="Times New Roman" w:hAnsi="Times New Roman" w:cs="Times New Roman"/>
            <w:color w:val="0000FF"/>
            <w:sz w:val="24"/>
            <w:szCs w:val="24"/>
          </w:rPr>
          <w:t>часть 2 статьи 3</w:t>
        </w:r>
      </w:hyperlink>
      <w:r w:rsidRPr="006F3924">
        <w:rPr>
          <w:rFonts w:ascii="Times New Roman" w:hAnsi="Times New Roman" w:cs="Times New Roman"/>
          <w:sz w:val="24"/>
          <w:szCs w:val="24"/>
        </w:rPr>
        <w:t xml:space="preserve"> Федерального закона N 230-ФЗ).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Порядок осуществления контроля за соответствием расходов лица, замещающего муниципальную должность, муниципального служащего, расходов его супруги (супруга) и несовершеннолетних детей доходу данного лица и его супруги (супруга) в случаях и порядке, установленных данным Федеральным законом (далее - контроль за расходами), отличен от порядка проверки достоверности и полноты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соответствии с </w:t>
      </w:r>
      <w:hyperlink r:id="rId74">
        <w:r w:rsidRPr="006F3924">
          <w:rPr>
            <w:rFonts w:ascii="Times New Roman" w:hAnsi="Times New Roman" w:cs="Times New Roman"/>
            <w:color w:val="0000FF"/>
            <w:sz w:val="24"/>
            <w:szCs w:val="24"/>
          </w:rPr>
          <w:t>пунктом 6</w:t>
        </w:r>
      </w:hyperlink>
      <w:r w:rsidRPr="006F3924">
        <w:rPr>
          <w:rFonts w:ascii="Times New Roman" w:hAnsi="Times New Roman" w:cs="Times New Roman"/>
          <w:sz w:val="24"/>
          <w:szCs w:val="24"/>
        </w:rPr>
        <w:t xml:space="preserve"> Указа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(далее - Указ N 310) при осуществлении контроля за расходами проверка достоверности и полноты сведений о расходах осуществляется в порядке, установленном Федеральным </w:t>
      </w:r>
      <w:hyperlink r:id="rId75">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273-ФЗ и Федеральным </w:t>
      </w:r>
      <w:hyperlink r:id="rId76">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230-ФЗ, указами </w:t>
      </w:r>
      <w:hyperlink r:id="rId77">
        <w:r w:rsidRPr="006F3924">
          <w:rPr>
            <w:rFonts w:ascii="Times New Roman" w:hAnsi="Times New Roman" w:cs="Times New Roman"/>
            <w:color w:val="0000FF"/>
            <w:sz w:val="24"/>
            <w:szCs w:val="24"/>
          </w:rPr>
          <w:t>N 1065</w:t>
        </w:r>
      </w:hyperlink>
      <w:r w:rsidRPr="006F3924">
        <w:rPr>
          <w:rFonts w:ascii="Times New Roman" w:hAnsi="Times New Roman" w:cs="Times New Roman"/>
          <w:sz w:val="24"/>
          <w:szCs w:val="24"/>
        </w:rPr>
        <w:t xml:space="preserve"> и </w:t>
      </w:r>
      <w:hyperlink r:id="rId78">
        <w:r w:rsidRPr="006F3924">
          <w:rPr>
            <w:rFonts w:ascii="Times New Roman" w:hAnsi="Times New Roman" w:cs="Times New Roman"/>
            <w:color w:val="0000FF"/>
            <w:sz w:val="24"/>
            <w:szCs w:val="24"/>
          </w:rPr>
          <w:t>N 1066</w:t>
        </w:r>
      </w:hyperlink>
      <w:r w:rsidRPr="006F3924">
        <w:rPr>
          <w:rFonts w:ascii="Times New Roman" w:hAnsi="Times New Roman" w:cs="Times New Roman"/>
          <w:sz w:val="24"/>
          <w:szCs w:val="24"/>
        </w:rPr>
        <w:t xml:space="preserve">, иными нормативными правовыми актами Российской Федерации, и с учетом особенностей, предусмотренных данным </w:t>
      </w:r>
      <w:hyperlink r:id="rId79">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этой связи контроль за расходами лиц, замещающих муниципальные должности, и муниципальных служащих осуществляется уполномоченным государственным органом субъекта Российской Федерации, определяемым законами и иными нормативными правовыми актами субъекта Российской Федерации, в порядке, изложенном в </w:t>
      </w:r>
      <w:hyperlink r:id="rId80">
        <w:r w:rsidRPr="006F3924">
          <w:rPr>
            <w:rFonts w:ascii="Times New Roman" w:hAnsi="Times New Roman" w:cs="Times New Roman"/>
            <w:color w:val="0000FF"/>
            <w:sz w:val="24"/>
            <w:szCs w:val="24"/>
          </w:rPr>
          <w:t>пункте 6</w:t>
        </w:r>
      </w:hyperlink>
      <w:r w:rsidRPr="006F3924">
        <w:rPr>
          <w:rFonts w:ascii="Times New Roman" w:hAnsi="Times New Roman" w:cs="Times New Roman"/>
          <w:sz w:val="24"/>
          <w:szCs w:val="24"/>
        </w:rPr>
        <w:t xml:space="preserve"> Указа N 310.</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соответствии с </w:t>
      </w:r>
      <w:hyperlink r:id="rId81">
        <w:r w:rsidRPr="006F3924">
          <w:rPr>
            <w:rFonts w:ascii="Times New Roman" w:hAnsi="Times New Roman" w:cs="Times New Roman"/>
            <w:color w:val="0000FF"/>
            <w:sz w:val="24"/>
            <w:szCs w:val="24"/>
          </w:rPr>
          <w:t>частью 3 статьи 5</w:t>
        </w:r>
      </w:hyperlink>
      <w:r w:rsidRPr="006F3924">
        <w:rPr>
          <w:rFonts w:ascii="Times New Roman" w:hAnsi="Times New Roman" w:cs="Times New Roman"/>
          <w:sz w:val="24"/>
          <w:szCs w:val="24"/>
        </w:rPr>
        <w:t xml:space="preserve"> Федерального закона N 230-ФЗ высшее должностное лицо субъекта Российской Федерации либо уполномоченное им </w:t>
      </w:r>
      <w:r w:rsidRPr="006F3924">
        <w:rPr>
          <w:rFonts w:ascii="Times New Roman" w:hAnsi="Times New Roman" w:cs="Times New Roman"/>
          <w:sz w:val="24"/>
          <w:szCs w:val="24"/>
        </w:rPr>
        <w:lastRenderedPageBreak/>
        <w:t>должностное лицо принимает решение об осуществлении контроля за расходами лиц, замещающих муниципальные должности, и муниципальных служащих.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решение об осуществлении контроля за расходами лиц, замещающих муниципальные должности, и муниципальных служащих, принимается в порядке, определяемом законами и иными нормативными правовыми актами субъектов Российской Федерации (</w:t>
      </w:r>
      <w:hyperlink r:id="rId82">
        <w:r w:rsidRPr="006F3924">
          <w:rPr>
            <w:rFonts w:ascii="Times New Roman" w:hAnsi="Times New Roman" w:cs="Times New Roman"/>
            <w:color w:val="0000FF"/>
            <w:sz w:val="24"/>
            <w:szCs w:val="24"/>
          </w:rPr>
          <w:t>часть 6 статьи 5</w:t>
        </w:r>
      </w:hyperlink>
      <w:r w:rsidRPr="006F3924">
        <w:rPr>
          <w:rFonts w:ascii="Times New Roman" w:hAnsi="Times New Roman" w:cs="Times New Roman"/>
          <w:sz w:val="24"/>
          <w:szCs w:val="24"/>
        </w:rPr>
        <w:t xml:space="preserve"> Федерального закона N 230-ФЗ).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Таким образом, субъектом Российской Федерации утверждается соответствующий порядок принятия решения об осуществлении контроля за расходами лиц, замещающих муниципальные должности, и муниципальных служащих, который должен содержать в том числе: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сведения о лице, которое наделено правом принимать решение об осуществлении контроля за расходами в отношении лиц, замещающих муниципальные должности, и муниципальных служащих (высшее должностное лицо субъекта Российской Федерации либо уполномоченное им должностное лицо);</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основание для принятия решения об осуществлении контроля за расходами;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указание на необходимость принятия решения об осуществлении контроля за расходами отдельно в отношении каждого лица и оформления в письменной форме.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субъект Российской Федерации вправе предусмотреть иные положения, регламентирующие особенности проведения указанной процедуры с учетом требований законодательства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Кроме того, в соответствии с </w:t>
      </w:r>
      <w:hyperlink r:id="rId83">
        <w:r w:rsidRPr="006F3924">
          <w:rPr>
            <w:rFonts w:ascii="Times New Roman" w:hAnsi="Times New Roman" w:cs="Times New Roman"/>
            <w:color w:val="0000FF"/>
            <w:sz w:val="24"/>
            <w:szCs w:val="24"/>
          </w:rPr>
          <w:t>пунктом 1 статьи 10</w:t>
        </w:r>
      </w:hyperlink>
      <w:r w:rsidRPr="006F3924">
        <w:rPr>
          <w:rFonts w:ascii="Times New Roman" w:hAnsi="Times New Roman" w:cs="Times New Roman"/>
          <w:sz w:val="24"/>
          <w:szCs w:val="24"/>
        </w:rPr>
        <w:t xml:space="preserve"> Федерального закона N 230-ФЗ орган субъекта Российской Федерации по профилактике коррупционных и иных правонарушений обязан осуществлять анализ поступающих в соответствии с данным Федеральным законом и Федеральным </w:t>
      </w:r>
      <w:hyperlink r:id="rId84">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273-ФЗ "О противодействии коррупции" сведений о доходах лица, замещающего муниципальную должность, и муниципального служащего.</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При принятии решения о направлении в органы прокуратуры Российской Федерации материалов по результатам контроля за расходами субъектам Российской Федерации рекомендуется руководствоваться </w:t>
      </w:r>
      <w:hyperlink r:id="rId85">
        <w:r w:rsidRPr="006F3924">
          <w:rPr>
            <w:rFonts w:ascii="Times New Roman" w:hAnsi="Times New Roman" w:cs="Times New Roman"/>
            <w:color w:val="0000FF"/>
            <w:sz w:val="24"/>
            <w:szCs w:val="24"/>
          </w:rPr>
          <w:t>приказом</w:t>
        </w:r>
      </w:hyperlink>
      <w:r w:rsidRPr="006F3924">
        <w:rPr>
          <w:rFonts w:ascii="Times New Roman" w:hAnsi="Times New Roman" w:cs="Times New Roman"/>
          <w:sz w:val="24"/>
          <w:szCs w:val="24"/>
        </w:rPr>
        <w:t xml:space="preserve"> Минтруда России от 31 марта 2015 г. N 206н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Вместе с тем контроль за расходами может осуществляться Генеральным прокурором Российской Федерации или подчиненными ему прокурорами также в отношении лица, замещавшего муниципальную должность или должность муниципальной службы, его супруги (супруга) и несовершеннолетних детей в течение шести месяцев со дня освобождения данного лица от замещаемой (занимаемой) должности или его увольнения (</w:t>
      </w:r>
      <w:hyperlink r:id="rId86">
        <w:r w:rsidRPr="006F3924">
          <w:rPr>
            <w:rFonts w:ascii="Times New Roman" w:hAnsi="Times New Roman" w:cs="Times New Roman"/>
            <w:color w:val="0000FF"/>
            <w:sz w:val="24"/>
            <w:szCs w:val="24"/>
          </w:rPr>
          <w:t>часть 3 статьи 12</w:t>
        </w:r>
      </w:hyperlink>
      <w:r w:rsidRPr="006F3924">
        <w:rPr>
          <w:rFonts w:ascii="Times New Roman" w:hAnsi="Times New Roman" w:cs="Times New Roman"/>
          <w:sz w:val="24"/>
          <w:szCs w:val="24"/>
        </w:rPr>
        <w:t xml:space="preserve"> Федерального закона N 230-ФЗ).</w:t>
      </w:r>
    </w:p>
    <w:p w:rsidR="006F3924" w:rsidRPr="006F3924" w:rsidRDefault="006F3924">
      <w:pPr>
        <w:pStyle w:val="ConsPlusNormal"/>
        <w:spacing w:before="220"/>
        <w:ind w:firstLine="540"/>
        <w:jc w:val="both"/>
        <w:rPr>
          <w:rFonts w:ascii="Times New Roman" w:hAnsi="Times New Roman" w:cs="Times New Roman"/>
          <w:sz w:val="24"/>
          <w:szCs w:val="24"/>
        </w:rPr>
      </w:pPr>
      <w:bookmarkStart w:id="2" w:name="P136"/>
      <w:bookmarkEnd w:id="2"/>
      <w:r w:rsidRPr="006F3924">
        <w:rPr>
          <w:rFonts w:ascii="Times New Roman" w:hAnsi="Times New Roman" w:cs="Times New Roman"/>
          <w:sz w:val="24"/>
          <w:szCs w:val="24"/>
        </w:rPr>
        <w:t xml:space="preserve">5. Рекомендации к размещению и наполнению подразделов, посвященных вопросам противодействия коррупции, официальных сайтов органов государственной власти </w:t>
      </w:r>
      <w:r w:rsidRPr="006F3924">
        <w:rPr>
          <w:rFonts w:ascii="Times New Roman" w:hAnsi="Times New Roman" w:cs="Times New Roman"/>
          <w:sz w:val="24"/>
          <w:szCs w:val="24"/>
        </w:rPr>
        <w:lastRenderedPageBreak/>
        <w:t>субъектов Российской Федерации и органов местного самоуправления.</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Во исполнение </w:t>
      </w:r>
      <w:hyperlink r:id="rId87">
        <w:r w:rsidRPr="006F3924">
          <w:rPr>
            <w:rFonts w:ascii="Times New Roman" w:hAnsi="Times New Roman" w:cs="Times New Roman"/>
            <w:color w:val="0000FF"/>
            <w:sz w:val="24"/>
            <w:szCs w:val="24"/>
          </w:rPr>
          <w:t>подпункта "а" пункта 6</w:t>
        </w:r>
      </w:hyperlink>
      <w:r w:rsidRPr="006F3924">
        <w:rPr>
          <w:rFonts w:ascii="Times New Roman" w:hAnsi="Times New Roman" w:cs="Times New Roman"/>
          <w:sz w:val="24"/>
          <w:szCs w:val="24"/>
        </w:rPr>
        <w:t xml:space="preserve"> Указа Президента Российской Федерации от 8 июля 2013 г. N 613 "Вопросы противодействия коррупции" Минтрудом России разработаны </w:t>
      </w:r>
      <w:hyperlink r:id="rId88">
        <w:r w:rsidRPr="006F3924">
          <w:rPr>
            <w:rFonts w:ascii="Times New Roman" w:hAnsi="Times New Roman" w:cs="Times New Roman"/>
            <w:color w:val="0000FF"/>
            <w:sz w:val="24"/>
            <w:szCs w:val="24"/>
          </w:rPr>
          <w:t>Требования</w:t>
        </w:r>
      </w:hyperlink>
      <w:r w:rsidRPr="006F3924">
        <w:rPr>
          <w:rFonts w:ascii="Times New Roman" w:hAnsi="Times New Roman" w:cs="Times New Roman"/>
          <w:sz w:val="24"/>
          <w:szCs w:val="24"/>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утвержденные приказом Минтруда России от 7 октября 2013 г. N 530н (далее - Требования к сайтам, Приказ N 530н).</w:t>
      </w:r>
    </w:p>
    <w:p w:rsidR="006F3924" w:rsidRPr="006F3924" w:rsidRDefault="006F3924">
      <w:pPr>
        <w:pStyle w:val="ConsPlusNormal"/>
        <w:spacing w:before="220"/>
        <w:ind w:firstLine="540"/>
        <w:jc w:val="both"/>
        <w:rPr>
          <w:rFonts w:ascii="Times New Roman" w:hAnsi="Times New Roman" w:cs="Times New Roman"/>
          <w:sz w:val="24"/>
          <w:szCs w:val="24"/>
        </w:rPr>
      </w:pPr>
      <w:hyperlink r:id="rId89">
        <w:r w:rsidRPr="006F3924">
          <w:rPr>
            <w:rFonts w:ascii="Times New Roman" w:hAnsi="Times New Roman" w:cs="Times New Roman"/>
            <w:color w:val="0000FF"/>
            <w:sz w:val="24"/>
            <w:szCs w:val="24"/>
          </w:rPr>
          <w:t>Пунктом 2.1</w:t>
        </w:r>
      </w:hyperlink>
      <w:r w:rsidRPr="006F3924">
        <w:rPr>
          <w:rFonts w:ascii="Times New Roman" w:hAnsi="Times New Roman" w:cs="Times New Roman"/>
          <w:sz w:val="24"/>
          <w:szCs w:val="24"/>
        </w:rPr>
        <w:t xml:space="preserve"> Приказа N 530н органам государственной власти субъектов Российской Федерации и органам местного самоуправления рекомендовано использовать данный </w:t>
      </w:r>
      <w:hyperlink r:id="rId90">
        <w:r w:rsidRPr="006F3924">
          <w:rPr>
            <w:rFonts w:ascii="Times New Roman" w:hAnsi="Times New Roman" w:cs="Times New Roman"/>
            <w:color w:val="0000FF"/>
            <w:sz w:val="24"/>
            <w:szCs w:val="24"/>
          </w:rPr>
          <w:t>приказ</w:t>
        </w:r>
      </w:hyperlink>
      <w:r w:rsidRPr="006F3924">
        <w:rPr>
          <w:rFonts w:ascii="Times New Roman" w:hAnsi="Times New Roman" w:cs="Times New Roman"/>
          <w:sz w:val="24"/>
          <w:szCs w:val="24"/>
        </w:rPr>
        <w:t xml:space="preserve">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 (далее - подразделы сайтов).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Проведенный Минтрудом России анализ соответствующих подразделов сайтов показал, что органы государственной власти субъектов Российской Федерации и органы местного самоуправления зачастую не руководствуются положениями </w:t>
      </w:r>
      <w:hyperlink r:id="rId91">
        <w:r w:rsidRPr="006F3924">
          <w:rPr>
            <w:rFonts w:ascii="Times New Roman" w:hAnsi="Times New Roman" w:cs="Times New Roman"/>
            <w:color w:val="0000FF"/>
            <w:sz w:val="24"/>
            <w:szCs w:val="24"/>
          </w:rPr>
          <w:t>Требований</w:t>
        </w:r>
      </w:hyperlink>
      <w:r w:rsidRPr="006F3924">
        <w:rPr>
          <w:rFonts w:ascii="Times New Roman" w:hAnsi="Times New Roman" w:cs="Times New Roman"/>
          <w:sz w:val="24"/>
          <w:szCs w:val="24"/>
        </w:rPr>
        <w:t xml:space="preserve"> к сайтам. В рамках одного субъекта Российской Федерации органы местного самоуправления могут по-разному вести данные подразделы, в связи с чем поиск необходимой информации различными категориями лиц может быть затруднен.</w:t>
      </w:r>
    </w:p>
    <w:p w:rsidR="006F3924" w:rsidRPr="006F3924" w:rsidRDefault="006F3924">
      <w:pPr>
        <w:pStyle w:val="ConsPlusNormal"/>
        <w:spacing w:before="220"/>
        <w:ind w:firstLine="540"/>
        <w:jc w:val="both"/>
        <w:rPr>
          <w:rFonts w:ascii="Times New Roman" w:hAnsi="Times New Roman" w:cs="Times New Roman"/>
          <w:sz w:val="24"/>
          <w:szCs w:val="24"/>
        </w:rPr>
      </w:pPr>
      <w:hyperlink r:id="rId92">
        <w:r w:rsidRPr="006F3924">
          <w:rPr>
            <w:rFonts w:ascii="Times New Roman" w:hAnsi="Times New Roman" w:cs="Times New Roman"/>
            <w:color w:val="0000FF"/>
            <w:sz w:val="24"/>
            <w:szCs w:val="24"/>
          </w:rPr>
          <w:t>Требования</w:t>
        </w:r>
      </w:hyperlink>
      <w:r w:rsidRPr="006F3924">
        <w:rPr>
          <w:rFonts w:ascii="Times New Roman" w:hAnsi="Times New Roman" w:cs="Times New Roman"/>
          <w:sz w:val="24"/>
          <w:szCs w:val="24"/>
        </w:rPr>
        <w:t xml:space="preserve"> к сайтам разработаны Минтрудом России в целях публичности и открытости деятельности государственных органов и органов местного самоуправления, а также с целью формирования единообразного подхода к ведению подразделов сайтов, позволяют вести подразделы сайтов в наиболее оптимальном формате, который облегчает возможность поиска необходимой информации как для лиц, замещающих государственные должности субъекта Российской Федерации и муниципальные должности, должности гражданской и муниципальной службы, так и для граждан, организаций, иных заинтересованных лиц.</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Кроме того, унификация подразделов сайтов согласно </w:t>
      </w:r>
      <w:hyperlink r:id="rId93">
        <w:r w:rsidRPr="006F3924">
          <w:rPr>
            <w:rFonts w:ascii="Times New Roman" w:hAnsi="Times New Roman" w:cs="Times New Roman"/>
            <w:color w:val="0000FF"/>
            <w:sz w:val="24"/>
            <w:szCs w:val="24"/>
          </w:rPr>
          <w:t>Требованиям</w:t>
        </w:r>
      </w:hyperlink>
      <w:r w:rsidRPr="006F3924">
        <w:rPr>
          <w:rFonts w:ascii="Times New Roman" w:hAnsi="Times New Roman" w:cs="Times New Roman"/>
          <w:sz w:val="24"/>
          <w:szCs w:val="24"/>
        </w:rPr>
        <w:t xml:space="preserve"> к сайтам позволяет проводить качественный контроль за исполнением требований законодательства Российской Федерации в соответствующей сфере.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6. Информация о полномочиях по изданию нормативных правовых актов (структурированные в таблицах положения настоящих Методических рекомендаций).</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Title"/>
        <w:ind w:firstLine="540"/>
        <w:jc w:val="both"/>
        <w:outlineLvl w:val="2"/>
        <w:rPr>
          <w:rFonts w:ascii="Times New Roman" w:hAnsi="Times New Roman" w:cs="Times New Roman"/>
          <w:sz w:val="24"/>
          <w:szCs w:val="24"/>
        </w:rPr>
      </w:pPr>
      <w:r w:rsidRPr="006F3924">
        <w:rPr>
          <w:rFonts w:ascii="Times New Roman" w:hAnsi="Times New Roman" w:cs="Times New Roman"/>
          <w:sz w:val="24"/>
          <w:szCs w:val="24"/>
        </w:rPr>
        <w:t>Таблица 1. Распределение полномочий по принятию нормативных правовых актов в области противодействия коррупции в отношении лиц, замещающих муниципальные должности, а также глав местных администраций по контракту.</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rPr>
          <w:rFonts w:ascii="Times New Roman" w:hAnsi="Times New Roman" w:cs="Times New Roman"/>
          <w:sz w:val="24"/>
          <w:szCs w:val="24"/>
        </w:rPr>
        <w:sectPr w:rsidR="006F3924" w:rsidRPr="006F3924" w:rsidSect="00586A7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2438"/>
        <w:gridCol w:w="2494"/>
        <w:gridCol w:w="2494"/>
        <w:gridCol w:w="2154"/>
      </w:tblGrid>
      <w:tr w:rsidR="006F3924" w:rsidRPr="006F3924">
        <w:tc>
          <w:tcPr>
            <w:tcW w:w="1361"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lastRenderedPageBreak/>
              <w:t>Уровень правового регулирования</w:t>
            </w:r>
          </w:p>
        </w:tc>
        <w:tc>
          <w:tcPr>
            <w:tcW w:w="2438"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Представление сведений о доходах</w:t>
            </w:r>
          </w:p>
        </w:tc>
        <w:tc>
          <w:tcPr>
            <w:tcW w:w="2494"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Проверка сведений о доходах</w:t>
            </w:r>
          </w:p>
        </w:tc>
        <w:tc>
          <w:tcPr>
            <w:tcW w:w="2494"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Осуществление контроля за расходами</w:t>
            </w:r>
          </w:p>
        </w:tc>
        <w:tc>
          <w:tcPr>
            <w:tcW w:w="2154"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Размещение сведений о доходах</w:t>
            </w:r>
          </w:p>
        </w:tc>
      </w:tr>
      <w:tr w:rsidR="006F3924" w:rsidRPr="006F3924">
        <w:tc>
          <w:tcPr>
            <w:tcW w:w="1361"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Субъект Российской Федерации</w:t>
            </w:r>
          </w:p>
        </w:tc>
        <w:tc>
          <w:tcPr>
            <w:tcW w:w="2438"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Порядок представления сведений о доходах, содержащий в том числе отдельные процедурные особенности их сбора на уровне муниципального образования</w:t>
            </w:r>
          </w:p>
        </w:tc>
        <w:tc>
          <w:tcPr>
            <w:tcW w:w="2494"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Порядок проверки сведений о доходах, проводимой органом субъекта Российской Федерации по профилактике коррупционных и иных правонарушений</w:t>
            </w:r>
          </w:p>
        </w:tc>
        <w:tc>
          <w:tcPr>
            <w:tcW w:w="2494"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 xml:space="preserve">Порядок принятия решения о контроле за расходами, осуществляемом органом субъекта Российской Федерации в порядке, установленном </w:t>
            </w:r>
            <w:hyperlink r:id="rId94">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N 310</w:t>
            </w:r>
          </w:p>
        </w:tc>
        <w:tc>
          <w:tcPr>
            <w:tcW w:w="2154" w:type="dxa"/>
            <w:vAlign w:val="center"/>
          </w:tcPr>
          <w:p w:rsidR="006F3924" w:rsidRPr="006F3924" w:rsidRDefault="006F3924">
            <w:pPr>
              <w:pStyle w:val="ConsPlusNormal"/>
              <w:rPr>
                <w:rFonts w:ascii="Times New Roman" w:hAnsi="Times New Roman" w:cs="Times New Roman"/>
                <w:sz w:val="24"/>
                <w:szCs w:val="24"/>
              </w:rPr>
            </w:pPr>
          </w:p>
        </w:tc>
      </w:tr>
      <w:tr w:rsidR="006F3924" w:rsidRPr="006F3924">
        <w:tc>
          <w:tcPr>
            <w:tcW w:w="1361"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Муниципальное образование</w:t>
            </w:r>
          </w:p>
        </w:tc>
        <w:tc>
          <w:tcPr>
            <w:tcW w:w="2438" w:type="dxa"/>
            <w:vAlign w:val="center"/>
          </w:tcPr>
          <w:p w:rsidR="006F3924" w:rsidRPr="006F3924" w:rsidRDefault="006F3924">
            <w:pPr>
              <w:pStyle w:val="ConsPlusNormal"/>
              <w:rPr>
                <w:rFonts w:ascii="Times New Roman" w:hAnsi="Times New Roman" w:cs="Times New Roman"/>
                <w:sz w:val="24"/>
                <w:szCs w:val="24"/>
              </w:rPr>
            </w:pPr>
          </w:p>
        </w:tc>
        <w:tc>
          <w:tcPr>
            <w:tcW w:w="2494" w:type="dxa"/>
            <w:vAlign w:val="center"/>
          </w:tcPr>
          <w:p w:rsidR="006F3924" w:rsidRPr="006F3924" w:rsidRDefault="006F3924">
            <w:pPr>
              <w:pStyle w:val="ConsPlusNormal"/>
              <w:rPr>
                <w:rFonts w:ascii="Times New Roman" w:hAnsi="Times New Roman" w:cs="Times New Roman"/>
                <w:sz w:val="24"/>
                <w:szCs w:val="24"/>
              </w:rPr>
            </w:pPr>
          </w:p>
        </w:tc>
        <w:tc>
          <w:tcPr>
            <w:tcW w:w="2494" w:type="dxa"/>
            <w:vAlign w:val="center"/>
          </w:tcPr>
          <w:p w:rsidR="006F3924" w:rsidRPr="006F3924" w:rsidRDefault="006F3924">
            <w:pPr>
              <w:pStyle w:val="ConsPlusNormal"/>
              <w:rPr>
                <w:rFonts w:ascii="Times New Roman" w:hAnsi="Times New Roman" w:cs="Times New Roman"/>
                <w:sz w:val="24"/>
                <w:szCs w:val="24"/>
              </w:rPr>
            </w:pPr>
          </w:p>
        </w:tc>
        <w:tc>
          <w:tcPr>
            <w:tcW w:w="2154"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 xml:space="preserve">Порядок размещения сведений о доходах, утвержденный с учетом рекомендаций </w:t>
            </w:r>
            <w:hyperlink r:id="rId95">
              <w:r w:rsidRPr="006F3924">
                <w:rPr>
                  <w:rFonts w:ascii="Times New Roman" w:hAnsi="Times New Roman" w:cs="Times New Roman"/>
                  <w:color w:val="0000FF"/>
                  <w:sz w:val="24"/>
                  <w:szCs w:val="24"/>
                </w:rPr>
                <w:t>Приказа</w:t>
              </w:r>
            </w:hyperlink>
            <w:r w:rsidRPr="006F3924">
              <w:rPr>
                <w:rFonts w:ascii="Times New Roman" w:hAnsi="Times New Roman" w:cs="Times New Roman"/>
                <w:sz w:val="24"/>
                <w:szCs w:val="24"/>
              </w:rPr>
              <w:t xml:space="preserve"> N 530н</w:t>
            </w:r>
          </w:p>
        </w:tc>
      </w:tr>
    </w:tbl>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Title"/>
        <w:ind w:firstLine="540"/>
        <w:jc w:val="both"/>
        <w:outlineLvl w:val="2"/>
        <w:rPr>
          <w:rFonts w:ascii="Times New Roman" w:hAnsi="Times New Roman" w:cs="Times New Roman"/>
          <w:sz w:val="24"/>
          <w:szCs w:val="24"/>
        </w:rPr>
      </w:pPr>
      <w:r w:rsidRPr="006F3924">
        <w:rPr>
          <w:rFonts w:ascii="Times New Roman" w:hAnsi="Times New Roman" w:cs="Times New Roman"/>
          <w:sz w:val="24"/>
          <w:szCs w:val="24"/>
        </w:rPr>
        <w:t>Таблица 2. Распределение полномочий по принятию нормативных правовых актов в области противодействия коррупции в отношении муниципальных служащих.</w:t>
      </w:r>
    </w:p>
    <w:p w:rsidR="006F3924" w:rsidRPr="006F3924" w:rsidRDefault="006F392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1644"/>
        <w:gridCol w:w="2268"/>
        <w:gridCol w:w="1928"/>
        <w:gridCol w:w="2098"/>
        <w:gridCol w:w="1531"/>
      </w:tblGrid>
      <w:tr w:rsidR="006F3924" w:rsidRPr="006F3924">
        <w:tc>
          <w:tcPr>
            <w:tcW w:w="1134"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Уровень правового регулирования</w:t>
            </w:r>
          </w:p>
        </w:tc>
        <w:tc>
          <w:tcPr>
            <w:tcW w:w="1644"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Перечень должностей</w:t>
            </w:r>
          </w:p>
        </w:tc>
        <w:tc>
          <w:tcPr>
            <w:tcW w:w="2268"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Представление сведений о доходах</w:t>
            </w:r>
          </w:p>
        </w:tc>
        <w:tc>
          <w:tcPr>
            <w:tcW w:w="1928"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Проверка сведений о доходах</w:t>
            </w:r>
          </w:p>
        </w:tc>
        <w:tc>
          <w:tcPr>
            <w:tcW w:w="2098"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Осуществление контроля за расходами</w:t>
            </w:r>
          </w:p>
        </w:tc>
        <w:tc>
          <w:tcPr>
            <w:tcW w:w="1531" w:type="dxa"/>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Размещение сведений о доходах</w:t>
            </w:r>
          </w:p>
        </w:tc>
      </w:tr>
      <w:tr w:rsidR="006F3924" w:rsidRPr="006F3924">
        <w:tc>
          <w:tcPr>
            <w:tcW w:w="1134"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Субъект Российской Федерации</w:t>
            </w:r>
          </w:p>
        </w:tc>
        <w:tc>
          <w:tcPr>
            <w:tcW w:w="1644" w:type="dxa"/>
            <w:vAlign w:val="center"/>
          </w:tcPr>
          <w:p w:rsidR="006F3924" w:rsidRPr="006F3924" w:rsidRDefault="006F3924">
            <w:pPr>
              <w:pStyle w:val="ConsPlusNormal"/>
              <w:rPr>
                <w:rFonts w:ascii="Times New Roman" w:hAnsi="Times New Roman" w:cs="Times New Roman"/>
                <w:sz w:val="24"/>
                <w:szCs w:val="24"/>
              </w:rPr>
            </w:pPr>
          </w:p>
        </w:tc>
        <w:tc>
          <w:tcPr>
            <w:tcW w:w="2268" w:type="dxa"/>
            <w:vAlign w:val="center"/>
          </w:tcPr>
          <w:p w:rsidR="006F3924" w:rsidRPr="006F3924" w:rsidRDefault="006F3924">
            <w:pPr>
              <w:pStyle w:val="ConsPlusNormal"/>
              <w:rPr>
                <w:rFonts w:ascii="Times New Roman" w:hAnsi="Times New Roman" w:cs="Times New Roman"/>
                <w:sz w:val="24"/>
                <w:szCs w:val="24"/>
              </w:rPr>
            </w:pPr>
          </w:p>
        </w:tc>
        <w:tc>
          <w:tcPr>
            <w:tcW w:w="1928"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 xml:space="preserve">Порядок направления запросов в уполномоченные органы и организации при осуществлении проверки (на основании </w:t>
            </w:r>
            <w:hyperlink r:id="rId96">
              <w:r w:rsidRPr="006F3924">
                <w:rPr>
                  <w:rFonts w:ascii="Times New Roman" w:hAnsi="Times New Roman" w:cs="Times New Roman"/>
                  <w:color w:val="0000FF"/>
                  <w:sz w:val="24"/>
                  <w:szCs w:val="24"/>
                </w:rPr>
                <w:t>Указа</w:t>
              </w:r>
            </w:hyperlink>
            <w:r w:rsidRPr="006F3924">
              <w:rPr>
                <w:rFonts w:ascii="Times New Roman" w:hAnsi="Times New Roman" w:cs="Times New Roman"/>
                <w:sz w:val="24"/>
                <w:szCs w:val="24"/>
              </w:rPr>
              <w:t xml:space="preserve"> N 309)</w:t>
            </w:r>
          </w:p>
        </w:tc>
        <w:tc>
          <w:tcPr>
            <w:tcW w:w="2098"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 xml:space="preserve">Порядок принятия решения о контроле за расходами, осуществляемом органом субъекта Российской Федерации в порядке, установленном </w:t>
            </w:r>
            <w:hyperlink r:id="rId97">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N 310</w:t>
            </w:r>
          </w:p>
        </w:tc>
        <w:tc>
          <w:tcPr>
            <w:tcW w:w="1531" w:type="dxa"/>
            <w:vAlign w:val="center"/>
          </w:tcPr>
          <w:p w:rsidR="006F3924" w:rsidRPr="006F3924" w:rsidRDefault="006F3924">
            <w:pPr>
              <w:pStyle w:val="ConsPlusNormal"/>
              <w:rPr>
                <w:rFonts w:ascii="Times New Roman" w:hAnsi="Times New Roman" w:cs="Times New Roman"/>
                <w:sz w:val="24"/>
                <w:szCs w:val="24"/>
              </w:rPr>
            </w:pPr>
          </w:p>
        </w:tc>
      </w:tr>
      <w:tr w:rsidR="006F3924" w:rsidRPr="006F3924">
        <w:tc>
          <w:tcPr>
            <w:tcW w:w="1134"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Муниципальное образование</w:t>
            </w:r>
          </w:p>
        </w:tc>
        <w:tc>
          <w:tcPr>
            <w:tcW w:w="1644"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Единый перечень для всего муниципального образования или отдельные перечни органов местного самоуправления</w:t>
            </w:r>
          </w:p>
        </w:tc>
        <w:tc>
          <w:tcPr>
            <w:tcW w:w="2268"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Порядок, содержащий процедурные особенности представления сведений о доходах на основе порядка представления сведений о доходах гражданскими служащими субъекта Российской Федерации</w:t>
            </w:r>
          </w:p>
        </w:tc>
        <w:tc>
          <w:tcPr>
            <w:tcW w:w="1928"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 xml:space="preserve">Положение о проверке сведений о доходах, содержащее отдельные процедурные особенности и полномочия кадровых подразделений по профилактике коррупционных и иных правонарушений органов местного самоуправления в пределах компетенции, в т.ч. порядок взаимодействия с уполномоченным государственным органом субъекта Российской </w:t>
            </w:r>
            <w:r w:rsidRPr="006F3924">
              <w:rPr>
                <w:rFonts w:ascii="Times New Roman" w:hAnsi="Times New Roman" w:cs="Times New Roman"/>
                <w:sz w:val="24"/>
                <w:szCs w:val="24"/>
              </w:rPr>
              <w:lastRenderedPageBreak/>
              <w:t>Федерации</w:t>
            </w:r>
          </w:p>
        </w:tc>
        <w:tc>
          <w:tcPr>
            <w:tcW w:w="2098" w:type="dxa"/>
            <w:vAlign w:val="center"/>
          </w:tcPr>
          <w:p w:rsidR="006F3924" w:rsidRPr="006F3924" w:rsidRDefault="006F3924">
            <w:pPr>
              <w:pStyle w:val="ConsPlusNormal"/>
              <w:rPr>
                <w:rFonts w:ascii="Times New Roman" w:hAnsi="Times New Roman" w:cs="Times New Roman"/>
                <w:sz w:val="24"/>
                <w:szCs w:val="24"/>
              </w:rPr>
            </w:pPr>
          </w:p>
        </w:tc>
        <w:tc>
          <w:tcPr>
            <w:tcW w:w="1531" w:type="dxa"/>
            <w:vAlign w:val="center"/>
          </w:tcPr>
          <w:p w:rsidR="006F3924" w:rsidRPr="006F3924" w:rsidRDefault="006F3924">
            <w:pPr>
              <w:pStyle w:val="ConsPlusNormal"/>
              <w:jc w:val="center"/>
              <w:rPr>
                <w:rFonts w:ascii="Times New Roman" w:hAnsi="Times New Roman" w:cs="Times New Roman"/>
                <w:sz w:val="24"/>
                <w:szCs w:val="24"/>
              </w:rPr>
            </w:pPr>
            <w:r w:rsidRPr="006F3924">
              <w:rPr>
                <w:rFonts w:ascii="Times New Roman" w:hAnsi="Times New Roman" w:cs="Times New Roman"/>
                <w:sz w:val="24"/>
                <w:szCs w:val="24"/>
              </w:rPr>
              <w:t xml:space="preserve">Порядок размещения сведений о доходах, утвержденный с учетом рекомендаций </w:t>
            </w:r>
            <w:hyperlink r:id="rId98">
              <w:r w:rsidRPr="006F3924">
                <w:rPr>
                  <w:rFonts w:ascii="Times New Roman" w:hAnsi="Times New Roman" w:cs="Times New Roman"/>
                  <w:color w:val="0000FF"/>
                  <w:sz w:val="24"/>
                  <w:szCs w:val="24"/>
                </w:rPr>
                <w:t>Приказа</w:t>
              </w:r>
            </w:hyperlink>
            <w:r w:rsidRPr="006F3924">
              <w:rPr>
                <w:rFonts w:ascii="Times New Roman" w:hAnsi="Times New Roman" w:cs="Times New Roman"/>
                <w:sz w:val="24"/>
                <w:szCs w:val="24"/>
              </w:rPr>
              <w:t xml:space="preserve"> N 530н</w:t>
            </w:r>
          </w:p>
        </w:tc>
      </w:tr>
    </w:tbl>
    <w:p w:rsidR="006F3924" w:rsidRPr="006F3924" w:rsidRDefault="006F3924">
      <w:pPr>
        <w:pStyle w:val="ConsPlusNormal"/>
        <w:rPr>
          <w:rFonts w:ascii="Times New Roman" w:hAnsi="Times New Roman" w:cs="Times New Roman"/>
          <w:sz w:val="24"/>
          <w:szCs w:val="24"/>
        </w:rPr>
        <w:sectPr w:rsidR="006F3924" w:rsidRPr="006F3924">
          <w:pgSz w:w="16838" w:h="11905" w:orient="landscape"/>
          <w:pgMar w:top="1701" w:right="1134" w:bottom="850" w:left="1134" w:header="0" w:footer="0" w:gutter="0"/>
          <w:cols w:space="720"/>
          <w:titlePg/>
        </w:sectPr>
      </w:pP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Title"/>
        <w:ind w:firstLine="540"/>
        <w:jc w:val="both"/>
        <w:outlineLvl w:val="1"/>
        <w:rPr>
          <w:rFonts w:ascii="Times New Roman" w:hAnsi="Times New Roman" w:cs="Times New Roman"/>
          <w:sz w:val="24"/>
          <w:szCs w:val="24"/>
        </w:rPr>
      </w:pPr>
      <w:r w:rsidRPr="006F3924">
        <w:rPr>
          <w:rFonts w:ascii="Times New Roman" w:hAnsi="Times New Roman" w:cs="Times New Roman"/>
          <w:sz w:val="24"/>
          <w:szCs w:val="24"/>
        </w:rPr>
        <w:t>Раздел 2. Типовые организационно-правовые вопросы, возникающие при реализации Федерального закона N 64-ФЗ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Федеральным </w:t>
      </w:r>
      <w:hyperlink r:id="rId99">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64-ФЗ на лиц, замещающих муниципальные должности, возложены отдельные антикоррупционные обязанности, в том числе в части представления сведений о доходах высшему должностному лицу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Представленные ниже положения содержат рекомендации по реализации положений Федерального </w:t>
      </w:r>
      <w:hyperlink r:id="rId100">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N 64-ФЗ.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1. Положение об органе субъекта по профилактике коррупционных и иных правонарушений.</w:t>
      </w:r>
    </w:p>
    <w:p w:rsidR="006F3924" w:rsidRPr="006F3924" w:rsidRDefault="006F3924">
      <w:pPr>
        <w:pStyle w:val="ConsPlusNormal"/>
        <w:spacing w:before="220"/>
        <w:ind w:firstLine="540"/>
        <w:jc w:val="both"/>
        <w:rPr>
          <w:rFonts w:ascii="Times New Roman" w:hAnsi="Times New Roman" w:cs="Times New Roman"/>
          <w:sz w:val="24"/>
          <w:szCs w:val="24"/>
        </w:rPr>
      </w:pPr>
      <w:hyperlink r:id="rId101">
        <w:r w:rsidRPr="006F3924">
          <w:rPr>
            <w:rFonts w:ascii="Times New Roman" w:hAnsi="Times New Roman" w:cs="Times New Roman"/>
            <w:color w:val="0000FF"/>
            <w:sz w:val="24"/>
            <w:szCs w:val="24"/>
          </w:rPr>
          <w:t>Указом</w:t>
        </w:r>
      </w:hyperlink>
      <w:r w:rsidRPr="006F3924">
        <w:rPr>
          <w:rFonts w:ascii="Times New Roman" w:hAnsi="Times New Roman" w:cs="Times New Roman"/>
          <w:sz w:val="24"/>
          <w:szCs w:val="24"/>
        </w:rPr>
        <w:t xml:space="preserve"> N 364 утверждено Типовое положение об органе субъекта Российской Федерации по профилактике коррупционных и иных правонарушений (далее - Положение об органе по профилактике).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связи с принятием Федерального </w:t>
      </w:r>
      <w:hyperlink r:id="rId102">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N 64-ФЗ на орган субъекта Российской Федерации по профилактике коррупционных и иных правонарушений возложены дополнительные полномочия в части проверки сведений о доходах лиц, замещающих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Субъектам Российской Федерации рекомендуется актуализировать в соответствии с действующим законодательством </w:t>
      </w:r>
      <w:hyperlink r:id="rId103">
        <w:r w:rsidRPr="006F3924">
          <w:rPr>
            <w:rFonts w:ascii="Times New Roman" w:hAnsi="Times New Roman" w:cs="Times New Roman"/>
            <w:color w:val="0000FF"/>
            <w:sz w:val="24"/>
            <w:szCs w:val="24"/>
          </w:rPr>
          <w:t>Положение</w:t>
        </w:r>
      </w:hyperlink>
      <w:r w:rsidRPr="006F3924">
        <w:rPr>
          <w:rFonts w:ascii="Times New Roman" w:hAnsi="Times New Roman" w:cs="Times New Roman"/>
          <w:sz w:val="24"/>
          <w:szCs w:val="24"/>
        </w:rPr>
        <w:t xml:space="preserve"> об органе по профилактике.</w:t>
      </w:r>
    </w:p>
    <w:p w:rsidR="006F3924" w:rsidRPr="006F3924" w:rsidRDefault="006F3924">
      <w:pPr>
        <w:pStyle w:val="ConsPlusNormal"/>
        <w:spacing w:before="220"/>
        <w:ind w:firstLine="540"/>
        <w:jc w:val="both"/>
        <w:rPr>
          <w:rFonts w:ascii="Times New Roman" w:hAnsi="Times New Roman" w:cs="Times New Roman"/>
          <w:sz w:val="24"/>
          <w:szCs w:val="24"/>
        </w:rPr>
      </w:pPr>
      <w:bookmarkStart w:id="3" w:name="P190"/>
      <w:bookmarkEnd w:id="3"/>
      <w:r w:rsidRPr="006F3924">
        <w:rPr>
          <w:rFonts w:ascii="Times New Roman" w:hAnsi="Times New Roman" w:cs="Times New Roman"/>
          <w:sz w:val="24"/>
          <w:szCs w:val="24"/>
        </w:rPr>
        <w:t>2. Утверждение порядка представления сведений о доходах лицами, замещающими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утверждении порядка представления сведений о доходах лицами, замещающими муниципальные должности, субъектам Российской Федерации рекомендуется учитывать, что указанные сведения о доходах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Субъекту Российской Федерации рекомендуется предусмотреть следующий порядок представления сведений о доходах лицами, замещающими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1) лицо, замещающее муниципальную должность, представляет </w:t>
      </w:r>
      <w:hyperlink r:id="rId104">
        <w:r w:rsidRPr="006F3924">
          <w:rPr>
            <w:rFonts w:ascii="Times New Roman" w:hAnsi="Times New Roman" w:cs="Times New Roman"/>
            <w:color w:val="0000FF"/>
            <w:sz w:val="24"/>
            <w:szCs w:val="24"/>
          </w:rPr>
          <w:t>справку</w:t>
        </w:r>
      </w:hyperlink>
      <w:r w:rsidRPr="006F3924">
        <w:rPr>
          <w:rFonts w:ascii="Times New Roman" w:hAnsi="Times New Roman" w:cs="Times New Roman"/>
          <w:sz w:val="24"/>
          <w:szCs w:val="24"/>
        </w:rPr>
        <w:t xml:space="preserve"> в уполномоченное структурное подразделение органа местного самоуправления (далее - уполномоченное структурное подразделение);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2) уполномоченное структурное подразделение проводит первичный анализ представленных справок, проверяет на наличие фактических ошибок (например, неуказание недвижимого имущества, являющегося адресом регистрации, в </w:t>
      </w:r>
      <w:hyperlink r:id="rId105">
        <w:r w:rsidRPr="006F3924">
          <w:rPr>
            <w:rFonts w:ascii="Times New Roman" w:hAnsi="Times New Roman" w:cs="Times New Roman"/>
            <w:color w:val="0000FF"/>
            <w:sz w:val="24"/>
            <w:szCs w:val="24"/>
          </w:rPr>
          <w:t>подразделе 3.1 раздела 3</w:t>
        </w:r>
      </w:hyperlink>
      <w:r w:rsidRPr="006F3924">
        <w:rPr>
          <w:rFonts w:ascii="Times New Roman" w:hAnsi="Times New Roman" w:cs="Times New Roman"/>
          <w:sz w:val="24"/>
          <w:szCs w:val="24"/>
        </w:rPr>
        <w:t xml:space="preserve"> или </w:t>
      </w:r>
      <w:hyperlink r:id="rId106">
        <w:r w:rsidRPr="006F3924">
          <w:rPr>
            <w:rFonts w:ascii="Times New Roman" w:hAnsi="Times New Roman" w:cs="Times New Roman"/>
            <w:color w:val="0000FF"/>
            <w:sz w:val="24"/>
            <w:szCs w:val="24"/>
          </w:rPr>
          <w:t>подразделе 6.1 раздела 6</w:t>
        </w:r>
      </w:hyperlink>
      <w:r w:rsidRPr="006F3924">
        <w:rPr>
          <w:rFonts w:ascii="Times New Roman" w:hAnsi="Times New Roman" w:cs="Times New Roman"/>
          <w:sz w:val="24"/>
          <w:szCs w:val="24"/>
        </w:rPr>
        <w:t xml:space="preserve"> справки);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3) уполномоченное структурное подразделение производит фиксацию необходимой информации, содержащейся в </w:t>
      </w:r>
      <w:hyperlink r:id="rId107">
        <w:r w:rsidRPr="006F3924">
          <w:rPr>
            <w:rFonts w:ascii="Times New Roman" w:hAnsi="Times New Roman" w:cs="Times New Roman"/>
            <w:color w:val="0000FF"/>
            <w:sz w:val="24"/>
            <w:szCs w:val="24"/>
          </w:rPr>
          <w:t>справке</w:t>
        </w:r>
      </w:hyperlink>
      <w:r w:rsidRPr="006F3924">
        <w:rPr>
          <w:rFonts w:ascii="Times New Roman" w:hAnsi="Times New Roman" w:cs="Times New Roman"/>
          <w:sz w:val="24"/>
          <w:szCs w:val="24"/>
        </w:rPr>
        <w:t>, для ее последующего размещения на официальном сайте органа местного самоуправления и (или) в целях предоставления для опубликования средствам массовой информации. Обращаем внимание, что необходимо достоверно устанавливать соответствие запроса средств массовой информации требованиям законодательства Российской Федерации, отношение субъекта запроса к средствам массовой информации, а также контролировать на предмет защиты персональных данных объем предоставляемых средствам массовой информации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4) уполномоченное структурное подразделение после сбора справок, представленных лицами, замещающими муниципальные должности в данном органе местного самоуправления, </w:t>
      </w:r>
      <w:r w:rsidRPr="006F3924">
        <w:rPr>
          <w:rFonts w:ascii="Times New Roman" w:hAnsi="Times New Roman" w:cs="Times New Roman"/>
          <w:sz w:val="24"/>
          <w:szCs w:val="24"/>
        </w:rPr>
        <w:lastRenderedPageBreak/>
        <w:t>направляет их единым пакетом высшему должностному лицу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5) после получения справок орган субъекта Российской Федерации проводит предусмотренные законодательством Российской Федерации процедуры, в том числе анализ представленных сведений о доходах, а в случае необходимости - проверку.</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соответствии с </w:t>
      </w:r>
      <w:hyperlink r:id="rId108">
        <w:r w:rsidRPr="006F3924">
          <w:rPr>
            <w:rFonts w:ascii="Times New Roman" w:hAnsi="Times New Roman" w:cs="Times New Roman"/>
            <w:color w:val="0000FF"/>
            <w:sz w:val="24"/>
            <w:szCs w:val="24"/>
          </w:rPr>
          <w:t>подпунктом "б" пункта 15</w:t>
        </w:r>
      </w:hyperlink>
      <w:r w:rsidRPr="006F3924">
        <w:rPr>
          <w:rFonts w:ascii="Times New Roman" w:hAnsi="Times New Roman" w:cs="Times New Roman"/>
          <w:sz w:val="24"/>
          <w:szCs w:val="24"/>
        </w:rPr>
        <w:t xml:space="preserve"> Требований к сайтам размещение сведений о доходах осуществляется в табличной форме согласно </w:t>
      </w:r>
      <w:hyperlink r:id="rId109">
        <w:r w:rsidRPr="006F3924">
          <w:rPr>
            <w:rFonts w:ascii="Times New Roman" w:hAnsi="Times New Roman" w:cs="Times New Roman"/>
            <w:color w:val="0000FF"/>
            <w:sz w:val="24"/>
            <w:szCs w:val="24"/>
          </w:rPr>
          <w:t>приложению</w:t>
        </w:r>
      </w:hyperlink>
      <w:r w:rsidRPr="006F3924">
        <w:rPr>
          <w:rFonts w:ascii="Times New Roman" w:hAnsi="Times New Roman" w:cs="Times New Roman"/>
          <w:sz w:val="24"/>
          <w:szCs w:val="24"/>
        </w:rPr>
        <w:t xml:space="preserve"> к данным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этой связи уполномоченным структурным подразделениям рекомендуется обеспечить прием справок также в электронном виде.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 Порядок привлечения к ответственности за коррупционные правонарушения лиц, замещающих муниципальные должности.</w:t>
      </w:r>
    </w:p>
    <w:p w:rsidR="006F3924" w:rsidRPr="006F3924" w:rsidRDefault="006F3924">
      <w:pPr>
        <w:pStyle w:val="ConsPlusNormal"/>
        <w:spacing w:before="220"/>
        <w:ind w:firstLine="540"/>
        <w:jc w:val="both"/>
        <w:rPr>
          <w:rFonts w:ascii="Times New Roman" w:hAnsi="Times New Roman" w:cs="Times New Roman"/>
          <w:sz w:val="24"/>
          <w:szCs w:val="24"/>
        </w:rPr>
      </w:pPr>
      <w:hyperlink r:id="rId110">
        <w:r w:rsidRPr="006F3924">
          <w:rPr>
            <w:rFonts w:ascii="Times New Roman" w:hAnsi="Times New Roman" w:cs="Times New Roman"/>
            <w:color w:val="0000FF"/>
            <w:sz w:val="24"/>
            <w:szCs w:val="24"/>
          </w:rPr>
          <w:t>Частью 7.3 статьи 40</w:t>
        </w:r>
      </w:hyperlink>
      <w:r w:rsidRPr="006F3924">
        <w:rPr>
          <w:rFonts w:ascii="Times New Roman" w:hAnsi="Times New Roman" w:cs="Times New Roman"/>
          <w:sz w:val="24"/>
          <w:szCs w:val="24"/>
        </w:rPr>
        <w:t xml:space="preserve"> Федерального закона N 131-ФЗ установлено, что при выявлении в результате проверки, проведенной в соответствии с </w:t>
      </w:r>
      <w:hyperlink r:id="rId111">
        <w:r w:rsidRPr="006F3924">
          <w:rPr>
            <w:rFonts w:ascii="Times New Roman" w:hAnsi="Times New Roman" w:cs="Times New Roman"/>
            <w:color w:val="0000FF"/>
            <w:sz w:val="24"/>
            <w:szCs w:val="24"/>
          </w:rPr>
          <w:t>частью 7.2</w:t>
        </w:r>
      </w:hyperlink>
      <w:r w:rsidRPr="006F3924">
        <w:rPr>
          <w:rFonts w:ascii="Times New Roman" w:hAnsi="Times New Roman" w:cs="Times New Roman"/>
          <w:sz w:val="24"/>
          <w:szCs w:val="24"/>
        </w:rPr>
        <w:t xml:space="preserve"> данной статьи, фактов несоблюдения ограничений, запретов, неисполнения обязанностей, которые установлены антикоррупционным законодательством Российской Федерации,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Аналогичные положения предусмотрены Федеральным </w:t>
      </w:r>
      <w:hyperlink r:id="rId112">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273-ФЗ. Так, </w:t>
      </w:r>
      <w:hyperlink r:id="rId113">
        <w:r w:rsidRPr="006F3924">
          <w:rPr>
            <w:rFonts w:ascii="Times New Roman" w:hAnsi="Times New Roman" w:cs="Times New Roman"/>
            <w:color w:val="0000FF"/>
            <w:sz w:val="24"/>
            <w:szCs w:val="24"/>
          </w:rPr>
          <w:t>частью 4.5 статьи 12.1</w:t>
        </w:r>
      </w:hyperlink>
      <w:r w:rsidRPr="006F3924">
        <w:rPr>
          <w:rFonts w:ascii="Times New Roman" w:hAnsi="Times New Roman" w:cs="Times New Roman"/>
          <w:sz w:val="24"/>
          <w:szCs w:val="24"/>
        </w:rPr>
        <w:t xml:space="preserve"> Федерального закона N 273-ФЗ установлено, что при выявлении в результате проверки, осуществленной в соответствии с </w:t>
      </w:r>
      <w:hyperlink r:id="rId114">
        <w:r w:rsidRPr="006F3924">
          <w:rPr>
            <w:rFonts w:ascii="Times New Roman" w:hAnsi="Times New Roman" w:cs="Times New Roman"/>
            <w:color w:val="0000FF"/>
            <w:sz w:val="24"/>
            <w:szCs w:val="24"/>
          </w:rPr>
          <w:t>частью 4.4</w:t>
        </w:r>
      </w:hyperlink>
      <w:r w:rsidRPr="006F3924">
        <w:rPr>
          <w:rFonts w:ascii="Times New Roman" w:hAnsi="Times New Roman" w:cs="Times New Roman"/>
          <w:sz w:val="24"/>
          <w:szCs w:val="24"/>
        </w:rPr>
        <w:t xml:space="preserve"> данной статьи, фактов несоблюдения лицом, замещающим муниципальную должность, ограничений, запретов, неисполнения обязанностей, которые установлены антикоррупционным законодательством Российской Федерации,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связи с принятием Федерального </w:t>
      </w:r>
      <w:hyperlink r:id="rId115">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от 26 июля 2019 г.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hyperlink r:id="rId116">
        <w:r w:rsidRPr="006F3924">
          <w:rPr>
            <w:rFonts w:ascii="Times New Roman" w:hAnsi="Times New Roman" w:cs="Times New Roman"/>
            <w:color w:val="0000FF"/>
            <w:sz w:val="24"/>
            <w:szCs w:val="24"/>
          </w:rPr>
          <w:t>статья 40</w:t>
        </w:r>
      </w:hyperlink>
      <w:r w:rsidRPr="006F3924">
        <w:rPr>
          <w:rFonts w:ascii="Times New Roman" w:hAnsi="Times New Roman" w:cs="Times New Roman"/>
          <w:sz w:val="24"/>
          <w:szCs w:val="24"/>
        </w:rPr>
        <w:t xml:space="preserve"> Федерального закона N 131-ФЗ дополнена </w:t>
      </w:r>
      <w:hyperlink r:id="rId117">
        <w:r w:rsidRPr="006F3924">
          <w:rPr>
            <w:rFonts w:ascii="Times New Roman" w:hAnsi="Times New Roman" w:cs="Times New Roman"/>
            <w:color w:val="0000FF"/>
            <w:sz w:val="24"/>
            <w:szCs w:val="24"/>
          </w:rPr>
          <w:t>частями 7.3-1</w:t>
        </w:r>
      </w:hyperlink>
      <w:r w:rsidRPr="006F3924">
        <w:rPr>
          <w:rFonts w:ascii="Times New Roman" w:hAnsi="Times New Roman" w:cs="Times New Roman"/>
          <w:sz w:val="24"/>
          <w:szCs w:val="24"/>
        </w:rPr>
        <w:t xml:space="preserve"> и </w:t>
      </w:r>
      <w:hyperlink r:id="rId118">
        <w:r w:rsidRPr="006F3924">
          <w:rPr>
            <w:rFonts w:ascii="Times New Roman" w:hAnsi="Times New Roman" w:cs="Times New Roman"/>
            <w:color w:val="0000FF"/>
            <w:sz w:val="24"/>
            <w:szCs w:val="24"/>
          </w:rPr>
          <w:t>7.3-2</w:t>
        </w:r>
      </w:hyperlink>
      <w:r w:rsidRPr="006F3924">
        <w:rPr>
          <w:rFonts w:ascii="Times New Roman" w:hAnsi="Times New Roman" w:cs="Times New Roman"/>
          <w:sz w:val="24"/>
          <w:szCs w:val="24"/>
        </w:rPr>
        <w:t>, устанавливающими возможность применения к депутату, члену выборного органа местного самоуправления, выборному должностному лицу местного самоуправления следующих мер ответственности, в случае представления указанными лицами недостоверных или неполных сведений о доходах, если искажение этих сведений является несущественным:</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1) предупреждение;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3) освобождение от осуществления полномочий на постоянной основе с лишением права </w:t>
      </w:r>
      <w:r w:rsidRPr="006F3924">
        <w:rPr>
          <w:rFonts w:ascii="Times New Roman" w:hAnsi="Times New Roman" w:cs="Times New Roman"/>
          <w:sz w:val="24"/>
          <w:szCs w:val="24"/>
        </w:rPr>
        <w:lastRenderedPageBreak/>
        <w:t>осуществлять полномочия на постоянной основе до прекращения срока его полномочий;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указанных мер ответственности определяется муниципальным правовым актом в соответствии с законом субъекта Российской Федерации (</w:t>
      </w:r>
      <w:hyperlink r:id="rId119">
        <w:r w:rsidRPr="006F3924">
          <w:rPr>
            <w:rFonts w:ascii="Times New Roman" w:hAnsi="Times New Roman" w:cs="Times New Roman"/>
            <w:color w:val="0000FF"/>
            <w:sz w:val="24"/>
            <w:szCs w:val="24"/>
          </w:rPr>
          <w:t>часть 7.3-2 статьи 40</w:t>
        </w:r>
      </w:hyperlink>
      <w:r w:rsidRPr="006F3924">
        <w:rPr>
          <w:rFonts w:ascii="Times New Roman" w:hAnsi="Times New Roman" w:cs="Times New Roman"/>
          <w:sz w:val="24"/>
          <w:szCs w:val="24"/>
        </w:rPr>
        <w:t xml:space="preserve"> Федерального закона N 131-ФЗ).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разработке указанных законов субъектов Российской Федерации и муниципальных правовых актов необходимо исходить из того, что решение о применении к данным лицам указанных мер ответственности должно приниматься на основе общих принципов юридической ответственности, таких как справедливость, соразмерность, пропорциональность и неотвратимость.</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частности, такое решение должно приниматься с учетом характера совершенного коррупционного правонарушения, его тяжести, обстоятельств, при которых оно совершено, а также с учетом особенностей личности правонарушителя, предшествующих результатов исполнения им своих должностных обязанностей (полномочий), соблюдения им других ограничений, запретов и обязанностей, установленных в целях противодействия коррупции.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в соответствующем законе субъекта Российской Федерации целесообразно также предусмотреть следующее: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орган местного самоуправления, уполномоченный принимать соответствующее решение о применении к депутату, члену выборного органа местного самоуправления, выборному должностному лицу местного самоуправления меры ответственности;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основание для применения меры ответственности;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срок принятия решения о применении меры ответственности;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указание на необходимость принятия решения о применении мер ответственности отдельно в отношении каждого лица и оформления в письменной форме.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определении необходимости применения той или иной меры ответственности, а также определении критерия несущественности искажения представленных соответствующими лицами сведений о доходах рекомендуется принимать во внимание критерии привлечения к ответственности за коррупционные правонарушения, которые размещены на официальном сайте Минтруда России.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в случае, если уполномоченный орган местного самоуправления игнорирует заявление высшего должностного лица субъекта Российской Федерации о досрочном прекращении полномочий лица, замещающего муниципальную должность, или применении в отношении него иной меры ответственности, высшее должностное лицо субъекта Российской Федерации вправе обратиться с соответствующим заявлением в суд.</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случае фактического непредставления сведений о доходах депутатом представительного органа местного самоуправления (далее - депутат) целесообразно руководствоваться следующим.</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120">
        <w:r w:rsidRPr="006F3924">
          <w:rPr>
            <w:rFonts w:ascii="Times New Roman" w:hAnsi="Times New Roman" w:cs="Times New Roman"/>
            <w:color w:val="0000FF"/>
            <w:sz w:val="24"/>
            <w:szCs w:val="24"/>
          </w:rPr>
          <w:t>части 7.1 статьи 40</w:t>
        </w:r>
      </w:hyperlink>
      <w:r w:rsidRPr="006F3924">
        <w:rPr>
          <w:rFonts w:ascii="Times New Roman" w:hAnsi="Times New Roman" w:cs="Times New Roman"/>
          <w:sz w:val="24"/>
          <w:szCs w:val="24"/>
        </w:rPr>
        <w:t xml:space="preserve"> Федерального закона N 131-ФЗ в случае неисполнения депутатом обязанности по представлению сведений о доходах, полномочия такого лица </w:t>
      </w:r>
      <w:r w:rsidRPr="006F3924">
        <w:rPr>
          <w:rFonts w:ascii="Times New Roman" w:hAnsi="Times New Roman" w:cs="Times New Roman"/>
          <w:sz w:val="24"/>
          <w:szCs w:val="24"/>
        </w:rPr>
        <w:lastRenderedPageBreak/>
        <w:t>прекращаются досрочно. В этой связи высшему должностному лицу субъекта Российской Федерации рекомендуется направлять письмо в представительный орган местного самоуправления, содержащее информацию об отсутствии в распоряжении высшего должностного лица субъекта Российской Федерации сведений о доходах соответствующего лица.</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свою очередь, решение о досрочном прекращении полномочий депутата принимается представительным органом местного самоуправления не позднее чем через 30 дней со дня появления основания для досрочного прекращения полномочий (</w:t>
      </w:r>
      <w:hyperlink r:id="rId121">
        <w:r w:rsidRPr="006F3924">
          <w:rPr>
            <w:rFonts w:ascii="Times New Roman" w:hAnsi="Times New Roman" w:cs="Times New Roman"/>
            <w:color w:val="0000FF"/>
            <w:sz w:val="24"/>
            <w:szCs w:val="24"/>
          </w:rPr>
          <w:t>часть 11 статьи 40</w:t>
        </w:r>
      </w:hyperlink>
      <w:r w:rsidRPr="006F3924">
        <w:rPr>
          <w:rFonts w:ascii="Times New Roman" w:hAnsi="Times New Roman" w:cs="Times New Roman"/>
          <w:sz w:val="24"/>
          <w:szCs w:val="24"/>
        </w:rPr>
        <w:t xml:space="preserve"> Федерального закона N 131-ФЗ). Днем появления основания для досрочного прекращения полномочий депутата необходимо считать день поступления в представительный орган муниципального образования соответствующего письма высшего должностного лица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целях профилактики и предупреждения совершения должностными лицами коррупционных правонарушений органу субъекта Российской Федерации по профилактике коррупционных и иных правонарушений, а также уполномоченным лицам органов местного самоуправления необходимо на постоянной основе осуществлять разъяснительную и консультативную работу с должностными лицами, особенно в преддверии и в ходе декларационной кампании.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4. Увеличение нагрузки на органы по профилактике коррупционных правонарушений субъекта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Увеличение количества поданных справок в орган субъекта Российской Федерации по профилактике коррупционных правонарушений повысило нагрузку на данные органы, делая затруднительным возможность проведения качественного комплексного анализа и проверок представленных сведений о доходах.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Для решения данной проблемы рекомендуется:</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1) рассмотреть возможность разработки и (или) внедрения доступного программного обеспечения для проведения первичного анализа с целью устранения фактических ошибок и неточностей, допущенных при представлении справок;</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 делегировать органам местного самоуправления полномочия по проведению первичного анализа представляемых справок, в том числе в целях исключения неточностей и ошибок, конкретизации и (или) дополнения представленных сведений, а также оптимизировать процесс взаимодействия по передаче и хранению справок;</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3) на время декларационной кампании учитывать увеличение нагрузки на отдельных уполномоченных должностных лиц органа субъекта Российской Федерации по профилактике коррупционных и иных правонарушений, осуществляющих взаимодействие с органами местного самоуправления и лицами, замещающими муниципальные должности, при приеме справок, исключив по возможности иные должностные обязанности;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4) рассмотреть возможность кадрового укрепления соответствующего подразделения органа субъекта Российской Федерации по профилактике коррупционных и иных правонарушений;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5) предусмотреть создание отдельного структурного подразделения органа субъекта Российской Федерации по профилактике коррупционных и иных правонарушений, осуществляющего деятельность в отношении органов местного самоуправления и их должностных лиц.</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5. Повышение уровня знаний в области противодействия коррупции должностных лиц органов местного самоуправления.</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lastRenderedPageBreak/>
        <w:t xml:space="preserve">Ввиду того, что Федеральным </w:t>
      </w:r>
      <w:hyperlink r:id="rId122">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N 64-ФЗ существенно расширен перечень лиц, которые обязаны представлять сведения о доходах, а также принимая во внимание тот факт, что данные лица зачастую обладают недостаточными знаниями и навыками по антикоррупционной тематике, рекомендуем предусмотреть:</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1) организацию выездов в муниципальные образования с целью проведения совещаний, семинаров, лекций и т.д. по антикоррупционной тематике с заинтересованными должностными лицами местного самоуправления; в целях экономии временных, материальных и иных ресурсов предлагаем разделить субъект Российской Федерации на несколько зон;</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2) создание института ответственных лиц за прием справок в муниципальных образованиях, курирование отдельными должностными лицами субъекта Российской Федерации антикоррупционной политики в муниципальных образованиях.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6. Осуществление мер по противодействию коррупции в сельских поселениях.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законодательству Российской Федерации к вопросам местного значения сельских поселений не отнесено осуществление мер по противодействию коррупции в границах поселения. В соответствии с </w:t>
      </w:r>
      <w:hyperlink r:id="rId123">
        <w:r w:rsidRPr="006F3924">
          <w:rPr>
            <w:rFonts w:ascii="Times New Roman" w:hAnsi="Times New Roman" w:cs="Times New Roman"/>
            <w:color w:val="0000FF"/>
            <w:sz w:val="24"/>
            <w:szCs w:val="24"/>
          </w:rPr>
          <w:t>частью 4 статьи 14</w:t>
        </w:r>
      </w:hyperlink>
      <w:r w:rsidRPr="006F3924">
        <w:rPr>
          <w:rFonts w:ascii="Times New Roman" w:hAnsi="Times New Roman" w:cs="Times New Roman"/>
          <w:sz w:val="24"/>
          <w:szCs w:val="24"/>
        </w:rPr>
        <w:t xml:space="preserve"> Федерального закона N 131-ФЗ полномочиями по решению в том числе указанного вопроса на территориях сельских поселений обладают органы местного самоуправления соответствующих муниципальных районов. Делегирование полномочий по противодействию коррупции сельским поселениям, предусмотренное </w:t>
      </w:r>
      <w:hyperlink r:id="rId124">
        <w:r w:rsidRPr="006F3924">
          <w:rPr>
            <w:rFonts w:ascii="Times New Roman" w:hAnsi="Times New Roman" w:cs="Times New Roman"/>
            <w:color w:val="0000FF"/>
            <w:sz w:val="24"/>
            <w:szCs w:val="24"/>
          </w:rPr>
          <w:t>частью 3 статьи 14</w:t>
        </w:r>
      </w:hyperlink>
      <w:r w:rsidRPr="006F3924">
        <w:rPr>
          <w:rFonts w:ascii="Times New Roman" w:hAnsi="Times New Roman" w:cs="Times New Roman"/>
          <w:sz w:val="24"/>
          <w:szCs w:val="24"/>
        </w:rPr>
        <w:t xml:space="preserve"> Федерального закона N 131-ФЗ, представляется нецелесообразным.</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этой связи муниципальные правовые акты по вопросам противодействия коррупции принимаются муниципальным районом в отношении сельского поселения (</w:t>
      </w:r>
      <w:hyperlink r:id="rId125">
        <w:r w:rsidRPr="006F3924">
          <w:rPr>
            <w:rFonts w:ascii="Times New Roman" w:hAnsi="Times New Roman" w:cs="Times New Roman"/>
            <w:color w:val="0000FF"/>
            <w:sz w:val="24"/>
            <w:szCs w:val="24"/>
          </w:rPr>
          <w:t>пункт 1 части 1 статьи 17</w:t>
        </w:r>
      </w:hyperlink>
      <w:r w:rsidRPr="006F3924">
        <w:rPr>
          <w:rFonts w:ascii="Times New Roman" w:hAnsi="Times New Roman" w:cs="Times New Roman"/>
          <w:sz w:val="24"/>
          <w:szCs w:val="24"/>
        </w:rPr>
        <w:t xml:space="preserve"> Федерального закона N 131-ФЗ).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Подобный подход позволит оптимизировать антикоррупционную деятельность в границах муниципального района, а также сократить число принимаемых муниципальных правовых актов.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весь объем полномочий представителя нанимателя (работодателя) в отношении муниципальных служащих сельских поселений должен реализовываться на уровне сельских поселений.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свою очередь, муниципальным районам рекомендуется осуществлять инструктивно-методическое сопровождение процедур, предусмотренных антикоррупционным законодательством Российской Федерации и осуществляемых в сельских поселениях, а также оказывать содействие в организации профессионального развития должностных лиц сельских поселений, ответственных за профилактику коррупционных и иных правонарушений.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процедуры взаимодействия представителя нанимателя (работодателя) с муниципальным служащим должны осуществляться в соответствии с федеральным законодательством Российской Федерации.</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Title"/>
        <w:ind w:firstLine="540"/>
        <w:jc w:val="both"/>
        <w:outlineLvl w:val="1"/>
        <w:rPr>
          <w:rFonts w:ascii="Times New Roman" w:hAnsi="Times New Roman" w:cs="Times New Roman"/>
          <w:sz w:val="24"/>
          <w:szCs w:val="24"/>
        </w:rPr>
      </w:pPr>
      <w:r w:rsidRPr="006F3924">
        <w:rPr>
          <w:rFonts w:ascii="Times New Roman" w:hAnsi="Times New Roman" w:cs="Times New Roman"/>
          <w:sz w:val="24"/>
          <w:szCs w:val="24"/>
        </w:rPr>
        <w:t>Раздел 3. Конфликт интересов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Институт конфликта интересов является одним из основополагающих механизмов предупреждения коррупции. Вместе с тем правовое оформление данного института, а также решение различных организационных вопросов продолжается до сих пор.</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126">
        <w:r w:rsidRPr="006F3924">
          <w:rPr>
            <w:rFonts w:ascii="Times New Roman" w:hAnsi="Times New Roman" w:cs="Times New Roman"/>
            <w:color w:val="0000FF"/>
            <w:sz w:val="24"/>
            <w:szCs w:val="24"/>
          </w:rPr>
          <w:t>части 4.1 статьи 12.1</w:t>
        </w:r>
      </w:hyperlink>
      <w:r w:rsidRPr="006F3924">
        <w:rPr>
          <w:rFonts w:ascii="Times New Roman" w:hAnsi="Times New Roman" w:cs="Times New Roman"/>
          <w:sz w:val="24"/>
          <w:szCs w:val="24"/>
        </w:rPr>
        <w:t xml:space="preserve"> Федерального закона N 273-ФЗ 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(далее - возникновение личной заинтересованности), а также принимать меры по </w:t>
      </w:r>
      <w:r w:rsidRPr="006F3924">
        <w:rPr>
          <w:rFonts w:ascii="Times New Roman" w:hAnsi="Times New Roman" w:cs="Times New Roman"/>
          <w:sz w:val="24"/>
          <w:szCs w:val="24"/>
        </w:rPr>
        <w:lastRenderedPageBreak/>
        <w:t>предотвращению или урегулированию такого конфликта.</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Вместе с тем федеральным законодательством не определен порядок сообщения о возникновении личной заинтересованности указанной категорией лиц.</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этой связи субъектам Российской Федерации рекомендуется утвердить порядок сообщения о возникновении личной заинтересованности лицами, замещающими муниципальные должности, регламентирующий процедуру уведомления лицом, замещающим муниципальную должность, о возникновении личной заинтересованности.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При этом стоит учитывать, что наиболее обоснованным с позиции положений законодательства Российской Федерации представляется подход, при котором лица, замещающие муниципальные должности, уведомляют представительный орган муниципального образования или комиссию представительного органа муниципального образования, созданную для рассмотрения ситуаций конфликта интересов.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Уведомление о возникновении личной заинтересованности лица, замещающего муниципальную должность, должно быть рассмотрено на ближайшем заседании представительного органа муниципального образования или комиссии данного органа, по итогам которого принимается соответствующее решение.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Данный подход целесообразно применять также в отношении лиц, замещающих должности глав муниципальных образований и глав местных администраций, в связи с тем, что в силу законодательства Российской Федерации указанные лица подконтрольны и подотчетны представительным органам муниципальных образований.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наличие личной заинтересованности;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фактическое наличие у должностного лица полномочий для реализации личной заинтересованности;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целях обеспечения достоверной квалификации конкретной ситуации в качестве конфликта интересов необходимо учитывать, что конфликт интересов является оценочной категорией.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В этой связи в целях оказания инструктивно-методической помощи по вопросу регулирования института конфликта интересов рекомендуем использовать подготовленные Минтрудом России Методические </w:t>
      </w:r>
      <w:hyperlink r:id="rId127">
        <w:r w:rsidRPr="006F3924">
          <w:rPr>
            <w:rFonts w:ascii="Times New Roman" w:hAnsi="Times New Roman" w:cs="Times New Roman"/>
            <w:color w:val="0000FF"/>
            <w:sz w:val="24"/>
            <w:szCs w:val="24"/>
          </w:rPr>
          <w:t>рекомендации</w:t>
        </w:r>
      </w:hyperlink>
      <w:r w:rsidRPr="006F3924">
        <w:rPr>
          <w:rFonts w:ascii="Times New Roman" w:hAnsi="Times New Roman" w:cs="Times New Roman"/>
          <w:sz w:val="24"/>
          <w:szCs w:val="24"/>
        </w:rPr>
        <w:t xml:space="preserve"> по вопросам привлечения к ответственности должностных лиц за непринятие мер по предотвращению и (или) урегулированию конфликта интересов, Обзоры практики правоприменения в сфере конфликта интересов, </w:t>
      </w:r>
      <w:hyperlink r:id="rId128">
        <w:r w:rsidRPr="006F3924">
          <w:rPr>
            <w:rFonts w:ascii="Times New Roman" w:hAnsi="Times New Roman" w:cs="Times New Roman"/>
            <w:color w:val="0000FF"/>
            <w:sz w:val="24"/>
            <w:szCs w:val="24"/>
          </w:rPr>
          <w:t>Обзор</w:t>
        </w:r>
      </w:hyperlink>
      <w:r w:rsidRPr="006F3924">
        <w:rPr>
          <w:rFonts w:ascii="Times New Roman" w:hAnsi="Times New Roman" w:cs="Times New Roman"/>
          <w:sz w:val="24"/>
          <w:szCs w:val="24"/>
        </w:rPr>
        <w:t xml:space="preserve"> типовых ситуаций конфликта интересов на государственной службе Российской Федерации и порядка их урегулирования, а также критерии привлечения к ответственности за коррупционные правонарушения, которые размещены на официальном сайте Минтруда России.</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Title"/>
        <w:ind w:firstLine="540"/>
        <w:jc w:val="both"/>
        <w:outlineLvl w:val="1"/>
        <w:rPr>
          <w:rFonts w:ascii="Times New Roman" w:hAnsi="Times New Roman" w:cs="Times New Roman"/>
          <w:sz w:val="24"/>
          <w:szCs w:val="24"/>
        </w:rPr>
      </w:pPr>
      <w:r w:rsidRPr="006F3924">
        <w:rPr>
          <w:rFonts w:ascii="Times New Roman" w:hAnsi="Times New Roman" w:cs="Times New Roman"/>
          <w:sz w:val="24"/>
          <w:szCs w:val="24"/>
        </w:rPr>
        <w:t>Раздел 4. Запрет открывать и иметь зарубежные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lastRenderedPageBreak/>
        <w:t xml:space="preserve">Федеральным </w:t>
      </w:r>
      <w:hyperlink r:id="rId129">
        <w:r w:rsidRPr="006F3924">
          <w:rPr>
            <w:rFonts w:ascii="Times New Roman" w:hAnsi="Times New Roman" w:cs="Times New Roman"/>
            <w:color w:val="0000FF"/>
            <w:sz w:val="24"/>
            <w:szCs w:val="24"/>
          </w:rPr>
          <w:t>законом</w:t>
        </w:r>
      </w:hyperlink>
      <w:r w:rsidRPr="006F3924">
        <w:rPr>
          <w:rFonts w:ascii="Times New Roman" w:hAnsi="Times New Roman" w:cs="Times New Roman"/>
          <w:sz w:val="24"/>
          <w:szCs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 N 79-ФЗ) для отдельных категорий лиц введен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запрет на пользование иностранными финансовыми инструментами).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Так, запрет на пользование иностранными финансовыми инструментами распространяется в том числе на лиц, замещающих:</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должности глав городских округов, глав муниципальных районов;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глав иных муниципальных образований, исполняющих полномочия глав местных администраций;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глав местных администраций;</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депутатов представительных органов муниципальных районов и городских округов, осуществляющих свои полномочия на постоянной основе;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депутатов, замещающих должности в представительных органах муниципальных районов и городских округов.</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Кроме того, запрет на пользование иностранными финансовыми инструментами распространяется на супруг и несовершеннолетних детей указанных выше лиц.</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Порядок направления запросов в иностранные банки и иные организации при проведении проверки вышеуказанного запрета заключается в следующем.</w:t>
      </w:r>
    </w:p>
    <w:p w:rsidR="006F3924" w:rsidRPr="006F3924" w:rsidRDefault="006F3924">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6F3924" w:rsidRPr="006F392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924" w:rsidRPr="006F3924" w:rsidRDefault="006F3924">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F3924" w:rsidRPr="006F3924" w:rsidRDefault="006F3924">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F3924" w:rsidRPr="006F3924" w:rsidRDefault="006F3924">
            <w:pPr>
              <w:pStyle w:val="ConsPlusNormal"/>
              <w:jc w:val="both"/>
              <w:rPr>
                <w:rFonts w:ascii="Times New Roman" w:hAnsi="Times New Roman" w:cs="Times New Roman"/>
                <w:sz w:val="24"/>
                <w:szCs w:val="24"/>
              </w:rPr>
            </w:pPr>
            <w:r w:rsidRPr="006F3924">
              <w:rPr>
                <w:rFonts w:ascii="Times New Roman" w:hAnsi="Times New Roman" w:cs="Times New Roman"/>
                <w:color w:val="392C69"/>
                <w:sz w:val="24"/>
                <w:szCs w:val="24"/>
              </w:rPr>
              <w:t>КонсультантПлюс: примечание.</w:t>
            </w:r>
          </w:p>
          <w:p w:rsidR="006F3924" w:rsidRPr="006F3924" w:rsidRDefault="006F3924">
            <w:pPr>
              <w:pStyle w:val="ConsPlusNormal"/>
              <w:jc w:val="both"/>
              <w:rPr>
                <w:rFonts w:ascii="Times New Roman" w:hAnsi="Times New Roman" w:cs="Times New Roman"/>
                <w:sz w:val="24"/>
                <w:szCs w:val="24"/>
              </w:rPr>
            </w:pPr>
            <w:r w:rsidRPr="006F3924">
              <w:rPr>
                <w:rFonts w:ascii="Times New Roman" w:hAnsi="Times New Roman" w:cs="Times New Roman"/>
                <w:color w:val="392C69"/>
                <w:sz w:val="24"/>
                <w:szCs w:val="24"/>
              </w:rPr>
              <w:t xml:space="preserve">ФЗ от 06.02.2019 </w:t>
            </w:r>
            <w:hyperlink r:id="rId130">
              <w:r w:rsidRPr="006F3924">
                <w:rPr>
                  <w:rFonts w:ascii="Times New Roman" w:hAnsi="Times New Roman" w:cs="Times New Roman"/>
                  <w:color w:val="0000FF"/>
                  <w:sz w:val="24"/>
                  <w:szCs w:val="24"/>
                </w:rPr>
                <w:t>N 5-ФЗ</w:t>
              </w:r>
            </w:hyperlink>
            <w:r w:rsidRPr="006F3924">
              <w:rPr>
                <w:rFonts w:ascii="Times New Roman" w:hAnsi="Times New Roman" w:cs="Times New Roman"/>
                <w:color w:val="392C69"/>
                <w:sz w:val="24"/>
                <w:szCs w:val="24"/>
              </w:rPr>
              <w:t xml:space="preserve"> в п. 4 ч. 2 ст. 7 исключены нормы о направлении запросов в банки и иные организации иностранных государств. О направлении указанных запросов см. </w:t>
            </w:r>
            <w:hyperlink r:id="rId131">
              <w:r w:rsidRPr="006F3924">
                <w:rPr>
                  <w:rFonts w:ascii="Times New Roman" w:hAnsi="Times New Roman" w:cs="Times New Roman"/>
                  <w:color w:val="0000FF"/>
                  <w:sz w:val="24"/>
                  <w:szCs w:val="24"/>
                </w:rPr>
                <w:t>ч. 4 ст. 7</w:t>
              </w:r>
            </w:hyperlink>
            <w:r w:rsidRPr="006F3924">
              <w:rPr>
                <w:rFonts w:ascii="Times New Roman" w:hAnsi="Times New Roman" w:cs="Times New Roman"/>
                <w:color w:val="392C69"/>
                <w:sz w:val="24"/>
                <w:szCs w:val="24"/>
              </w:rPr>
              <w:t xml:space="preserve"> ФЗ от 07.05.2013 N 79-ФЗ (ред. от 01.05.2019).</w:t>
            </w:r>
          </w:p>
        </w:tc>
        <w:tc>
          <w:tcPr>
            <w:tcW w:w="113" w:type="dxa"/>
            <w:tcBorders>
              <w:top w:val="nil"/>
              <w:left w:val="nil"/>
              <w:bottom w:val="nil"/>
              <w:right w:val="nil"/>
            </w:tcBorders>
            <w:shd w:val="clear" w:color="auto" w:fill="F4F3F8"/>
            <w:tcMar>
              <w:top w:w="0" w:type="dxa"/>
              <w:left w:w="0" w:type="dxa"/>
              <w:bottom w:w="0" w:type="dxa"/>
              <w:right w:w="0" w:type="dxa"/>
            </w:tcMar>
          </w:tcPr>
          <w:p w:rsidR="006F3924" w:rsidRPr="006F3924" w:rsidRDefault="006F3924">
            <w:pPr>
              <w:pStyle w:val="ConsPlusNormal"/>
              <w:rPr>
                <w:rFonts w:ascii="Times New Roman" w:hAnsi="Times New Roman" w:cs="Times New Roman"/>
                <w:sz w:val="24"/>
                <w:szCs w:val="24"/>
              </w:rPr>
            </w:pPr>
          </w:p>
        </w:tc>
      </w:tr>
    </w:tbl>
    <w:p w:rsidR="006F3924" w:rsidRPr="006F3924" w:rsidRDefault="006F3924">
      <w:pPr>
        <w:pStyle w:val="ConsPlusNormal"/>
        <w:spacing w:before="280"/>
        <w:ind w:firstLine="540"/>
        <w:jc w:val="both"/>
        <w:rPr>
          <w:rFonts w:ascii="Times New Roman" w:hAnsi="Times New Roman" w:cs="Times New Roman"/>
          <w:sz w:val="24"/>
          <w:szCs w:val="24"/>
        </w:rPr>
      </w:pPr>
      <w:hyperlink r:id="rId132">
        <w:r w:rsidRPr="006F3924">
          <w:rPr>
            <w:rFonts w:ascii="Times New Roman" w:hAnsi="Times New Roman" w:cs="Times New Roman"/>
            <w:color w:val="0000FF"/>
            <w:sz w:val="24"/>
            <w:szCs w:val="24"/>
          </w:rPr>
          <w:t>Пунктом 4 части 2 статьи 7</w:t>
        </w:r>
      </w:hyperlink>
      <w:r w:rsidRPr="006F3924">
        <w:rPr>
          <w:rFonts w:ascii="Times New Roman" w:hAnsi="Times New Roman" w:cs="Times New Roman"/>
          <w:sz w:val="24"/>
          <w:szCs w:val="24"/>
        </w:rPr>
        <w:t xml:space="preserve"> Федерального закона от 7 мая 2013 г. N 79-ФЗ установлено, что при осуществлении проверки органы, подразделения и должностные лица вправе направлять запросы в банки и иные организации иностранных государств об имеющейся у них информации о наличии иностранных финансовых инструментов у лиц, на которых распространяется запрет на пользование иностранными финансовыми инструментами (далее - запросы в иностранные банки). При этом полномочия органов, подразделений и должностных лиц, указанных в </w:t>
      </w:r>
      <w:hyperlink r:id="rId133">
        <w:r w:rsidRPr="006F3924">
          <w:rPr>
            <w:rFonts w:ascii="Times New Roman" w:hAnsi="Times New Roman" w:cs="Times New Roman"/>
            <w:color w:val="0000FF"/>
            <w:sz w:val="24"/>
            <w:szCs w:val="24"/>
          </w:rPr>
          <w:t>части 1</w:t>
        </w:r>
      </w:hyperlink>
      <w:r w:rsidRPr="006F3924">
        <w:rPr>
          <w:rFonts w:ascii="Times New Roman" w:hAnsi="Times New Roman" w:cs="Times New Roman"/>
          <w:sz w:val="24"/>
          <w:szCs w:val="24"/>
        </w:rPr>
        <w:t xml:space="preserve"> данной статьи, в части направления запросов, предусмотренных данным пунктом, определяются Президентом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Вместе с тем, на данный момент правом направления запросов в иностранные банки обладает Финансовая служба по финансовому мониторингу.</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Порядок взаимодействия органов, подразделений и должностных лиц, осуществляющих проверку соблюдения лицом запретов и ограничений, установленных антикоррупционным законодательством Российской Федерации, с Росфинмониторингом в части направления запросов в иностранные банки определен </w:t>
      </w:r>
      <w:hyperlink r:id="rId134">
        <w:r w:rsidRPr="006F3924">
          <w:rPr>
            <w:rFonts w:ascii="Times New Roman" w:hAnsi="Times New Roman" w:cs="Times New Roman"/>
            <w:color w:val="0000FF"/>
            <w:sz w:val="24"/>
            <w:szCs w:val="24"/>
          </w:rPr>
          <w:t>Положением</w:t>
        </w:r>
      </w:hyperlink>
      <w:r w:rsidRPr="006F3924">
        <w:rPr>
          <w:rFonts w:ascii="Times New Roman" w:hAnsi="Times New Roman" w:cs="Times New Roman"/>
          <w:sz w:val="24"/>
          <w:szCs w:val="24"/>
        </w:rP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утвержденным Указом N 309 (далее - Положение).</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lastRenderedPageBreak/>
        <w:t xml:space="preserve">Так, при наличии достаточной информации полагать, что у должностного лица имеются счета в иностранных банках, высшее должностное лицо субъекта Российской Федерации вправе направить соответствующий запрос и имеющуюся информацию в федеральные органы исполнительной власти, уполномоченные на осуществление оперативно-разыскной деятельности, по основаниям, предусмотренным </w:t>
      </w:r>
      <w:hyperlink r:id="rId135">
        <w:r w:rsidRPr="006F3924">
          <w:rPr>
            <w:rFonts w:ascii="Times New Roman" w:hAnsi="Times New Roman" w:cs="Times New Roman"/>
            <w:color w:val="0000FF"/>
            <w:sz w:val="24"/>
            <w:szCs w:val="24"/>
          </w:rPr>
          <w:t>частью третьей статьи 7</w:t>
        </w:r>
      </w:hyperlink>
      <w:r w:rsidRPr="006F3924">
        <w:rPr>
          <w:rFonts w:ascii="Times New Roman" w:hAnsi="Times New Roman" w:cs="Times New Roman"/>
          <w:sz w:val="24"/>
          <w:szCs w:val="24"/>
        </w:rPr>
        <w:t xml:space="preserve"> Федерального закона от 12 августа 1995 г. N 144-ФЗ "Об оперативно-розыскной деятельности", которыми, в свою очередь, может быть получена необходимая информация от Росфинмониторинга.</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Кроме того, отмечаем, что с 6 августа 2019 г. в силу вступает Федеральный </w:t>
      </w:r>
      <w:hyperlink r:id="rId136">
        <w:r w:rsidRPr="006F3924">
          <w:rPr>
            <w:rFonts w:ascii="Times New Roman" w:hAnsi="Times New Roman" w:cs="Times New Roman"/>
            <w:color w:val="0000FF"/>
            <w:sz w:val="24"/>
            <w:szCs w:val="24"/>
          </w:rPr>
          <w:t>закон</w:t>
        </w:r>
      </w:hyperlink>
      <w:r w:rsidRPr="006F3924">
        <w:rPr>
          <w:rFonts w:ascii="Times New Roman" w:hAnsi="Times New Roman" w:cs="Times New Roman"/>
          <w:sz w:val="24"/>
          <w:szCs w:val="24"/>
        </w:rPr>
        <w:t xml:space="preserve"> от 6 февраля 2019 г. N 5-ФЗ "О внесении изменений в отдельные законодательные акты Российской Федерации в целях противодействия коррупции" (далее - Федеральный закон N 5-ФЗ).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 xml:space="preserve">Согласно </w:t>
      </w:r>
      <w:hyperlink r:id="rId137">
        <w:r w:rsidRPr="006F3924">
          <w:rPr>
            <w:rFonts w:ascii="Times New Roman" w:hAnsi="Times New Roman" w:cs="Times New Roman"/>
            <w:color w:val="0000FF"/>
            <w:sz w:val="24"/>
            <w:szCs w:val="24"/>
          </w:rPr>
          <w:t>статье 2</w:t>
        </w:r>
      </w:hyperlink>
      <w:r w:rsidRPr="006F3924">
        <w:rPr>
          <w:rFonts w:ascii="Times New Roman" w:hAnsi="Times New Roman" w:cs="Times New Roman"/>
          <w:sz w:val="24"/>
          <w:szCs w:val="24"/>
        </w:rPr>
        <w:t xml:space="preserve"> Федерального закона N 5-ФЗ Генеральная прокуратура Российской Федерации наделяется полномочиями по направлению запросов в Центральный банк Российской Федерации, связанных с проверкой соблюдения требований Федерального </w:t>
      </w:r>
      <w:hyperlink r:id="rId138">
        <w:r w:rsidRPr="006F3924">
          <w:rPr>
            <w:rFonts w:ascii="Times New Roman" w:hAnsi="Times New Roman" w:cs="Times New Roman"/>
            <w:color w:val="0000FF"/>
            <w:sz w:val="24"/>
            <w:szCs w:val="24"/>
          </w:rPr>
          <w:t>закона</w:t>
        </w:r>
      </w:hyperlink>
      <w:r w:rsidRPr="006F3924">
        <w:rPr>
          <w:rFonts w:ascii="Times New Roman" w:hAnsi="Times New Roman" w:cs="Times New Roman"/>
          <w:sz w:val="24"/>
          <w:szCs w:val="24"/>
        </w:rPr>
        <w:t xml:space="preserve"> от 7 мая 2013 г. N 79-ФЗ.</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В этой связи уполномоченные органы, подразделения и должностные лица в случае необходимости могут направить соответствующий запрос в органы прокуратуры Российской Федерации.</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Генеральная прокуратура Российской Федерации вправе направить запрос в Банк России, который обращается в центральный банк и (или) иной орган надзора иностранного государства с запросом о предоставлении соответствующей информации, в том числе содержащей сведения, составляющие банковскую тайну.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w:t>
      </w:r>
    </w:p>
    <w:p w:rsidR="006F3924" w:rsidRPr="006F3924" w:rsidRDefault="006F3924">
      <w:pPr>
        <w:pStyle w:val="ConsPlusNormal"/>
        <w:spacing w:before="220"/>
        <w:ind w:firstLine="540"/>
        <w:jc w:val="both"/>
        <w:rPr>
          <w:rFonts w:ascii="Times New Roman" w:hAnsi="Times New Roman" w:cs="Times New Roman"/>
          <w:sz w:val="24"/>
          <w:szCs w:val="24"/>
        </w:rPr>
      </w:pPr>
      <w:r w:rsidRPr="006F3924">
        <w:rPr>
          <w:rFonts w:ascii="Times New Roman" w:hAnsi="Times New Roman" w:cs="Times New Roman"/>
          <w:sz w:val="24"/>
          <w:szCs w:val="24"/>
        </w:rPr>
        <w:t>Полученная Генеральной Прокуратурой Российской Федерации информация предоставляется органам, подразделениям и должностным лицам.</w:t>
      </w: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jc w:val="both"/>
        <w:rPr>
          <w:rFonts w:ascii="Times New Roman" w:hAnsi="Times New Roman" w:cs="Times New Roman"/>
          <w:sz w:val="24"/>
          <w:szCs w:val="24"/>
        </w:rPr>
      </w:pPr>
    </w:p>
    <w:p w:rsidR="006F3924" w:rsidRPr="006F3924" w:rsidRDefault="006F3924">
      <w:pPr>
        <w:pStyle w:val="ConsPlusNormal"/>
        <w:pBdr>
          <w:bottom w:val="single" w:sz="6" w:space="0" w:color="auto"/>
        </w:pBdr>
        <w:spacing w:before="100" w:after="100"/>
        <w:jc w:val="both"/>
        <w:rPr>
          <w:rFonts w:ascii="Times New Roman" w:hAnsi="Times New Roman" w:cs="Times New Roman"/>
          <w:sz w:val="24"/>
          <w:szCs w:val="24"/>
        </w:rPr>
      </w:pPr>
    </w:p>
    <w:p w:rsidR="006A689A" w:rsidRDefault="006F3924"/>
    <w:sectPr w:rsidR="006A689A" w:rsidSect="005A024B">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3924"/>
    <w:rsid w:val="00002BD3"/>
    <w:rsid w:val="00087EB4"/>
    <w:rsid w:val="001A7BA4"/>
    <w:rsid w:val="003C6CB2"/>
    <w:rsid w:val="005648ED"/>
    <w:rsid w:val="006F3924"/>
    <w:rsid w:val="00AA5806"/>
    <w:rsid w:val="00B37366"/>
    <w:rsid w:val="00D345D9"/>
    <w:rsid w:val="00DD1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E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392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F392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F392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83047" TargetMode="External"/><Relationship Id="rId117" Type="http://schemas.openxmlformats.org/officeDocument/2006/relationships/hyperlink" Target="https://login.consultant.ru/link/?req=doc&amp;base=RZB&amp;n=483062&amp;dst=880" TargetMode="External"/><Relationship Id="rId21" Type="http://schemas.openxmlformats.org/officeDocument/2006/relationships/hyperlink" Target="https://login.consultant.ru/link/?req=doc&amp;base=RZB&amp;n=482878&amp;dst=177" TargetMode="External"/><Relationship Id="rId42" Type="http://schemas.openxmlformats.org/officeDocument/2006/relationships/hyperlink" Target="https://login.consultant.ru/link/?req=doc&amp;base=RZB&amp;n=482878&amp;dst=100134" TargetMode="External"/><Relationship Id="rId47" Type="http://schemas.openxmlformats.org/officeDocument/2006/relationships/hyperlink" Target="https://login.consultant.ru/link/?req=doc&amp;base=RZB&amp;n=470822&amp;dst=100168" TargetMode="External"/><Relationship Id="rId63" Type="http://schemas.openxmlformats.org/officeDocument/2006/relationships/hyperlink" Target="https://login.consultant.ru/link/?req=doc&amp;base=RZB&amp;n=450743&amp;dst=100175" TargetMode="External"/><Relationship Id="rId68" Type="http://schemas.openxmlformats.org/officeDocument/2006/relationships/hyperlink" Target="https://login.consultant.ru/link/?req=doc&amp;base=RZB&amp;n=460651&amp;dst=100043" TargetMode="External"/><Relationship Id="rId84" Type="http://schemas.openxmlformats.org/officeDocument/2006/relationships/hyperlink" Target="https://login.consultant.ru/link/?req=doc&amp;base=RZB&amp;n=482878&amp;dst=190" TargetMode="External"/><Relationship Id="rId89" Type="http://schemas.openxmlformats.org/officeDocument/2006/relationships/hyperlink" Target="https://login.consultant.ru/link/?req=doc&amp;base=RZB&amp;n=305083&amp;dst=3" TargetMode="External"/><Relationship Id="rId112" Type="http://schemas.openxmlformats.org/officeDocument/2006/relationships/hyperlink" Target="https://login.consultant.ru/link/?req=doc&amp;base=RZB&amp;n=482878&amp;dst=190" TargetMode="External"/><Relationship Id="rId133" Type="http://schemas.openxmlformats.org/officeDocument/2006/relationships/hyperlink" Target="https://login.consultant.ru/link/?req=doc&amp;base=RZB&amp;n=451740&amp;dst=100046" TargetMode="External"/><Relationship Id="rId138" Type="http://schemas.openxmlformats.org/officeDocument/2006/relationships/hyperlink" Target="https://login.consultant.ru/link/?req=doc&amp;base=RZB&amp;n=451740" TargetMode="External"/><Relationship Id="rId16" Type="http://schemas.openxmlformats.org/officeDocument/2006/relationships/hyperlink" Target="https://login.consultant.ru/link/?req=doc&amp;base=RZB&amp;n=468048&amp;dst=100045" TargetMode="External"/><Relationship Id="rId107" Type="http://schemas.openxmlformats.org/officeDocument/2006/relationships/hyperlink" Target="https://login.consultant.ru/link/?req=doc&amp;base=RZB&amp;n=468048&amp;dst=100045" TargetMode="External"/><Relationship Id="rId11" Type="http://schemas.openxmlformats.org/officeDocument/2006/relationships/hyperlink" Target="https://login.consultant.ru/link/?req=doc&amp;base=RZB&amp;n=214785" TargetMode="External"/><Relationship Id="rId32" Type="http://schemas.openxmlformats.org/officeDocument/2006/relationships/hyperlink" Target="https://login.consultant.ru/link/?req=doc&amp;base=RZB&amp;n=442435&amp;dst=100128" TargetMode="External"/><Relationship Id="rId37" Type="http://schemas.openxmlformats.org/officeDocument/2006/relationships/hyperlink" Target="https://login.consultant.ru/link/?req=doc&amp;base=RZB&amp;n=483062&amp;dst=738" TargetMode="External"/><Relationship Id="rId53" Type="http://schemas.openxmlformats.org/officeDocument/2006/relationships/hyperlink" Target="https://login.consultant.ru/link/?req=doc&amp;base=RZB&amp;n=450741&amp;dst=100014" TargetMode="External"/><Relationship Id="rId58" Type="http://schemas.openxmlformats.org/officeDocument/2006/relationships/hyperlink" Target="https://login.consultant.ru/link/?req=doc&amp;base=RZB&amp;n=483114&amp;dst=49" TargetMode="External"/><Relationship Id="rId74" Type="http://schemas.openxmlformats.org/officeDocument/2006/relationships/hyperlink" Target="https://login.consultant.ru/link/?req=doc&amp;base=RZB&amp;n=468042&amp;dst=100032" TargetMode="External"/><Relationship Id="rId79" Type="http://schemas.openxmlformats.org/officeDocument/2006/relationships/hyperlink" Target="https://login.consultant.ru/link/?req=doc&amp;base=RZB&amp;n=468042" TargetMode="External"/><Relationship Id="rId102" Type="http://schemas.openxmlformats.org/officeDocument/2006/relationships/hyperlink" Target="https://login.consultant.ru/link/?req=doc&amp;base=RZB&amp;n=214785" TargetMode="External"/><Relationship Id="rId123" Type="http://schemas.openxmlformats.org/officeDocument/2006/relationships/hyperlink" Target="https://login.consultant.ru/link/?req=doc&amp;base=RZB&amp;n=483062&amp;dst=643" TargetMode="External"/><Relationship Id="rId128" Type="http://schemas.openxmlformats.org/officeDocument/2006/relationships/hyperlink" Target="https://login.consultant.ru/link/?req=doc&amp;base=RZB&amp;n=138813&amp;dst=100010" TargetMode="External"/><Relationship Id="rId5" Type="http://schemas.openxmlformats.org/officeDocument/2006/relationships/hyperlink" Target="https://login.consultant.ru/link/?req=doc&amp;base=RZB&amp;n=468040&amp;dst=100086" TargetMode="External"/><Relationship Id="rId90" Type="http://schemas.openxmlformats.org/officeDocument/2006/relationships/hyperlink" Target="https://login.consultant.ru/link/?req=doc&amp;base=RZB&amp;n=305083" TargetMode="External"/><Relationship Id="rId95" Type="http://schemas.openxmlformats.org/officeDocument/2006/relationships/hyperlink" Target="https://login.consultant.ru/link/?req=doc&amp;base=RZB&amp;n=305083" TargetMode="External"/><Relationship Id="rId22" Type="http://schemas.openxmlformats.org/officeDocument/2006/relationships/hyperlink" Target="https://login.consultant.ru/link/?req=doc&amp;base=RZB&amp;n=483047" TargetMode="External"/><Relationship Id="rId27" Type="http://schemas.openxmlformats.org/officeDocument/2006/relationships/hyperlink" Target="https://login.consultant.ru/link/?req=doc&amp;base=RZB&amp;n=482878&amp;dst=212" TargetMode="External"/><Relationship Id="rId43" Type="http://schemas.openxmlformats.org/officeDocument/2006/relationships/hyperlink" Target="https://login.consultant.ru/link/?req=doc&amp;base=RZB&amp;n=470822" TargetMode="External"/><Relationship Id="rId48" Type="http://schemas.openxmlformats.org/officeDocument/2006/relationships/hyperlink" Target="https://login.consultant.ru/link/?req=doc&amp;base=RZB&amp;n=178382" TargetMode="External"/><Relationship Id="rId64" Type="http://schemas.openxmlformats.org/officeDocument/2006/relationships/hyperlink" Target="https://login.consultant.ru/link/?req=doc&amp;base=RZB&amp;n=450727&amp;dst=100015" TargetMode="External"/><Relationship Id="rId69" Type="http://schemas.openxmlformats.org/officeDocument/2006/relationships/hyperlink" Target="https://login.consultant.ru/link/?req=doc&amp;base=RZB&amp;n=460651" TargetMode="External"/><Relationship Id="rId113" Type="http://schemas.openxmlformats.org/officeDocument/2006/relationships/hyperlink" Target="https://login.consultant.ru/link/?req=doc&amp;base=RZB&amp;n=482878&amp;dst=180" TargetMode="External"/><Relationship Id="rId118" Type="http://schemas.openxmlformats.org/officeDocument/2006/relationships/hyperlink" Target="https://login.consultant.ru/link/?req=doc&amp;base=RZB&amp;n=483062&amp;dst=886" TargetMode="External"/><Relationship Id="rId134" Type="http://schemas.openxmlformats.org/officeDocument/2006/relationships/hyperlink" Target="https://login.consultant.ru/link/?req=doc&amp;base=RZB&amp;n=468040&amp;dst=100123" TargetMode="External"/><Relationship Id="rId139" Type="http://schemas.openxmlformats.org/officeDocument/2006/relationships/fontTable" Target="fontTable.xml"/><Relationship Id="rId8" Type="http://schemas.openxmlformats.org/officeDocument/2006/relationships/hyperlink" Target="https://login.consultant.ru/link/?req=doc&amp;base=RZB&amp;n=483114" TargetMode="External"/><Relationship Id="rId51" Type="http://schemas.openxmlformats.org/officeDocument/2006/relationships/hyperlink" Target="https://login.consultant.ru/link/?req=doc&amp;base=RZB&amp;n=450741" TargetMode="External"/><Relationship Id="rId72" Type="http://schemas.openxmlformats.org/officeDocument/2006/relationships/hyperlink" Target="https://login.consultant.ru/link/?req=doc&amp;base=RZB&amp;n=442435&amp;dst=100121" TargetMode="External"/><Relationship Id="rId80" Type="http://schemas.openxmlformats.org/officeDocument/2006/relationships/hyperlink" Target="https://login.consultant.ru/link/?req=doc&amp;base=RZB&amp;n=468042&amp;dst=100032" TargetMode="External"/><Relationship Id="rId85" Type="http://schemas.openxmlformats.org/officeDocument/2006/relationships/hyperlink" Target="https://login.consultant.ru/link/?req=doc&amp;base=RZB&amp;n=180370" TargetMode="External"/><Relationship Id="rId93" Type="http://schemas.openxmlformats.org/officeDocument/2006/relationships/hyperlink" Target="https://login.consultant.ru/link/?req=doc&amp;base=RZB&amp;n=305083&amp;dst=100013" TargetMode="External"/><Relationship Id="rId98" Type="http://schemas.openxmlformats.org/officeDocument/2006/relationships/hyperlink" Target="https://login.consultant.ru/link/?req=doc&amp;base=RZB&amp;n=305083" TargetMode="External"/><Relationship Id="rId121" Type="http://schemas.openxmlformats.org/officeDocument/2006/relationships/hyperlink" Target="https://login.consultant.ru/link/?req=doc&amp;base=RZB&amp;n=483062&amp;dst=279"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482878" TargetMode="External"/><Relationship Id="rId17" Type="http://schemas.openxmlformats.org/officeDocument/2006/relationships/hyperlink" Target="https://login.consultant.ru/link/?req=doc&amp;base=RZB&amp;n=468048&amp;dst=100045" TargetMode="External"/><Relationship Id="rId25" Type="http://schemas.openxmlformats.org/officeDocument/2006/relationships/hyperlink" Target="https://login.consultant.ru/link/?req=doc&amp;base=RZB&amp;n=482878&amp;dst=177" TargetMode="External"/><Relationship Id="rId33" Type="http://schemas.openxmlformats.org/officeDocument/2006/relationships/hyperlink" Target="https://login.consultant.ru/link/?req=doc&amp;base=RZB&amp;n=442435&amp;dst=100128" TargetMode="External"/><Relationship Id="rId38" Type="http://schemas.openxmlformats.org/officeDocument/2006/relationships/hyperlink" Target="https://login.consultant.ru/link/?req=doc&amp;base=RZB&amp;n=482878&amp;dst=180" TargetMode="External"/><Relationship Id="rId46" Type="http://schemas.openxmlformats.org/officeDocument/2006/relationships/hyperlink" Target="https://login.consultant.ru/link/?req=doc&amp;base=RZB&amp;n=178382&amp;dst=100010" TargetMode="External"/><Relationship Id="rId59" Type="http://schemas.openxmlformats.org/officeDocument/2006/relationships/hyperlink" Target="https://login.consultant.ru/link/?req=doc&amp;base=RZB&amp;n=468040" TargetMode="External"/><Relationship Id="rId67" Type="http://schemas.openxmlformats.org/officeDocument/2006/relationships/hyperlink" Target="https://login.consultant.ru/link/?req=doc&amp;base=RZB&amp;n=483114&amp;dst=91" TargetMode="External"/><Relationship Id="rId103" Type="http://schemas.openxmlformats.org/officeDocument/2006/relationships/hyperlink" Target="https://login.consultant.ru/link/?req=doc&amp;base=RZB&amp;n=450727&amp;dst=100154" TargetMode="External"/><Relationship Id="rId108" Type="http://schemas.openxmlformats.org/officeDocument/2006/relationships/hyperlink" Target="https://login.consultant.ru/link/?req=doc&amp;base=RZB&amp;n=305083&amp;dst=33" TargetMode="External"/><Relationship Id="rId116" Type="http://schemas.openxmlformats.org/officeDocument/2006/relationships/hyperlink" Target="https://login.consultant.ru/link/?req=doc&amp;base=RZB&amp;n=483062&amp;dst=100501" TargetMode="External"/><Relationship Id="rId124" Type="http://schemas.openxmlformats.org/officeDocument/2006/relationships/hyperlink" Target="https://login.consultant.ru/link/?req=doc&amp;base=RZB&amp;n=483062&amp;dst=890" TargetMode="External"/><Relationship Id="rId129" Type="http://schemas.openxmlformats.org/officeDocument/2006/relationships/hyperlink" Target="https://login.consultant.ru/link/?req=doc&amp;base=RZB&amp;n=451740" TargetMode="External"/><Relationship Id="rId137" Type="http://schemas.openxmlformats.org/officeDocument/2006/relationships/hyperlink" Target="https://login.consultant.ru/link/?req=doc&amp;base=RZB&amp;n=317577&amp;dst=100014" TargetMode="External"/><Relationship Id="rId20" Type="http://schemas.openxmlformats.org/officeDocument/2006/relationships/hyperlink" Target="https://login.consultant.ru/link/?req=doc&amp;base=RZB&amp;n=482878&amp;dst=177" TargetMode="External"/><Relationship Id="rId41" Type="http://schemas.openxmlformats.org/officeDocument/2006/relationships/hyperlink" Target="https://login.consultant.ru/link/?req=doc&amp;base=RZB&amp;n=482878&amp;dst=100132" TargetMode="External"/><Relationship Id="rId54" Type="http://schemas.openxmlformats.org/officeDocument/2006/relationships/hyperlink" Target="https://login.consultant.ru/link/?req=doc&amp;base=RZB&amp;n=482878&amp;dst=167" TargetMode="External"/><Relationship Id="rId62" Type="http://schemas.openxmlformats.org/officeDocument/2006/relationships/hyperlink" Target="https://login.consultant.ru/link/?req=doc&amp;base=RZB&amp;n=482878&amp;dst=167" TargetMode="External"/><Relationship Id="rId70" Type="http://schemas.openxmlformats.org/officeDocument/2006/relationships/hyperlink" Target="https://login.consultant.ru/link/?req=doc&amp;base=RZB&amp;n=442435" TargetMode="External"/><Relationship Id="rId75" Type="http://schemas.openxmlformats.org/officeDocument/2006/relationships/hyperlink" Target="https://login.consultant.ru/link/?req=doc&amp;base=RZB&amp;n=482878" TargetMode="External"/><Relationship Id="rId83" Type="http://schemas.openxmlformats.org/officeDocument/2006/relationships/hyperlink" Target="https://login.consultant.ru/link/?req=doc&amp;base=RZB&amp;n=442435&amp;dst=100077" TargetMode="External"/><Relationship Id="rId88" Type="http://schemas.openxmlformats.org/officeDocument/2006/relationships/hyperlink" Target="https://login.consultant.ru/link/?req=doc&amp;base=RZB&amp;n=305083&amp;dst=100013" TargetMode="External"/><Relationship Id="rId91" Type="http://schemas.openxmlformats.org/officeDocument/2006/relationships/hyperlink" Target="https://login.consultant.ru/link/?req=doc&amp;base=RZB&amp;n=305083&amp;dst=100013" TargetMode="External"/><Relationship Id="rId96" Type="http://schemas.openxmlformats.org/officeDocument/2006/relationships/hyperlink" Target="https://login.consultant.ru/link/?req=doc&amp;base=RZB&amp;n=468040" TargetMode="External"/><Relationship Id="rId111" Type="http://schemas.openxmlformats.org/officeDocument/2006/relationships/hyperlink" Target="https://login.consultant.ru/link/?req=doc&amp;base=RZB&amp;n=483062&amp;dst=737" TargetMode="External"/><Relationship Id="rId132" Type="http://schemas.openxmlformats.org/officeDocument/2006/relationships/hyperlink" Target="https://login.consultant.ru/link/?req=doc&amp;base=RZB&amp;n=451740&amp;dst=100051"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482878" TargetMode="External"/><Relationship Id="rId15" Type="http://schemas.openxmlformats.org/officeDocument/2006/relationships/hyperlink" Target="https://login.consultant.ru/link/?req=doc&amp;base=RZB&amp;n=468048&amp;dst=100045" TargetMode="External"/><Relationship Id="rId23" Type="http://schemas.openxmlformats.org/officeDocument/2006/relationships/hyperlink" Target="https://login.consultant.ru/link/?req=doc&amp;base=RZB&amp;n=483047&amp;dst=102849" TargetMode="External"/><Relationship Id="rId28" Type="http://schemas.openxmlformats.org/officeDocument/2006/relationships/hyperlink" Target="https://login.consultant.ru/link/?req=doc&amp;base=RZB&amp;n=483047" TargetMode="External"/><Relationship Id="rId36" Type="http://schemas.openxmlformats.org/officeDocument/2006/relationships/hyperlink" Target="https://login.consultant.ru/link/?req=doc&amp;base=RZB&amp;n=482308&amp;dst=100013" TargetMode="External"/><Relationship Id="rId49" Type="http://schemas.openxmlformats.org/officeDocument/2006/relationships/hyperlink" Target="https://login.consultant.ru/link/?req=doc&amp;base=RZB&amp;n=482878&amp;dst=71" TargetMode="External"/><Relationship Id="rId57" Type="http://schemas.openxmlformats.org/officeDocument/2006/relationships/hyperlink" Target="https://login.consultant.ru/link/?req=doc&amp;base=RZB&amp;n=483114&amp;dst=49" TargetMode="External"/><Relationship Id="rId106" Type="http://schemas.openxmlformats.org/officeDocument/2006/relationships/hyperlink" Target="https://login.consultant.ru/link/?req=doc&amp;base=RZB&amp;n=468048&amp;dst=100231" TargetMode="External"/><Relationship Id="rId114" Type="http://schemas.openxmlformats.org/officeDocument/2006/relationships/hyperlink" Target="https://login.consultant.ru/link/?req=doc&amp;base=RZB&amp;n=482878&amp;dst=179" TargetMode="External"/><Relationship Id="rId119" Type="http://schemas.openxmlformats.org/officeDocument/2006/relationships/hyperlink" Target="https://login.consultant.ru/link/?req=doc&amp;base=RZB&amp;n=483062&amp;dst=886" TargetMode="External"/><Relationship Id="rId127" Type="http://schemas.openxmlformats.org/officeDocument/2006/relationships/hyperlink" Target="https://login.consultant.ru/link/?req=doc&amp;base=RZB&amp;n=303836&amp;dst=100001" TargetMode="External"/><Relationship Id="rId10" Type="http://schemas.openxmlformats.org/officeDocument/2006/relationships/hyperlink" Target="https://login.consultant.ru/link/?req=doc&amp;base=RZB&amp;n=214785" TargetMode="External"/><Relationship Id="rId31" Type="http://schemas.openxmlformats.org/officeDocument/2006/relationships/hyperlink" Target="https://login.consultant.ru/link/?req=doc&amp;base=RZB&amp;n=442435&amp;dst=100128" TargetMode="External"/><Relationship Id="rId44" Type="http://schemas.openxmlformats.org/officeDocument/2006/relationships/hyperlink" Target="https://login.consultant.ru/link/?req=doc&amp;base=RZB&amp;n=470822&amp;dst=100011" TargetMode="External"/><Relationship Id="rId52" Type="http://schemas.openxmlformats.org/officeDocument/2006/relationships/hyperlink" Target="https://login.consultant.ru/link/?req=doc&amp;base=RZB&amp;n=450741" TargetMode="External"/><Relationship Id="rId60" Type="http://schemas.openxmlformats.org/officeDocument/2006/relationships/hyperlink" Target="https://login.consultant.ru/link/?req=doc&amp;base=RZB&amp;n=468040&amp;dst=100114" TargetMode="External"/><Relationship Id="rId65" Type="http://schemas.openxmlformats.org/officeDocument/2006/relationships/hyperlink" Target="https://login.consultant.ru/link/?req=doc&amp;base=RZB&amp;n=450743&amp;dst=100174" TargetMode="External"/><Relationship Id="rId73" Type="http://schemas.openxmlformats.org/officeDocument/2006/relationships/hyperlink" Target="https://login.consultant.ru/link/?req=doc&amp;base=RZB&amp;n=442435&amp;dst=100129" TargetMode="External"/><Relationship Id="rId78" Type="http://schemas.openxmlformats.org/officeDocument/2006/relationships/hyperlink" Target="https://login.consultant.ru/link/?req=doc&amp;base=RZB&amp;n=482308" TargetMode="External"/><Relationship Id="rId81" Type="http://schemas.openxmlformats.org/officeDocument/2006/relationships/hyperlink" Target="https://login.consultant.ru/link/?req=doc&amp;base=RZB&amp;n=442435&amp;dst=100047" TargetMode="External"/><Relationship Id="rId86" Type="http://schemas.openxmlformats.org/officeDocument/2006/relationships/hyperlink" Target="https://login.consultant.ru/link/?req=doc&amp;base=RZB&amp;n=442435&amp;dst=23" TargetMode="External"/><Relationship Id="rId94" Type="http://schemas.openxmlformats.org/officeDocument/2006/relationships/hyperlink" Target="https://login.consultant.ru/link/?req=doc&amp;base=RZB&amp;n=468042" TargetMode="External"/><Relationship Id="rId99" Type="http://schemas.openxmlformats.org/officeDocument/2006/relationships/hyperlink" Target="https://login.consultant.ru/link/?req=doc&amp;base=RZB&amp;n=214785" TargetMode="External"/><Relationship Id="rId101" Type="http://schemas.openxmlformats.org/officeDocument/2006/relationships/hyperlink" Target="https://login.consultant.ru/link/?req=doc&amp;base=RZB&amp;n=450727" TargetMode="External"/><Relationship Id="rId122" Type="http://schemas.openxmlformats.org/officeDocument/2006/relationships/hyperlink" Target="https://login.consultant.ru/link/?req=doc&amp;base=RZB&amp;n=214785" TargetMode="External"/><Relationship Id="rId130" Type="http://schemas.openxmlformats.org/officeDocument/2006/relationships/hyperlink" Target="https://login.consultant.ru/link/?req=doc&amp;base=RZB&amp;n=317577&amp;dst=100025" TargetMode="External"/><Relationship Id="rId135" Type="http://schemas.openxmlformats.org/officeDocument/2006/relationships/hyperlink" Target="https://login.consultant.ru/link/?req=doc&amp;base=RZB&amp;n=436393&amp;dst=3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82878" TargetMode="External"/><Relationship Id="rId13" Type="http://schemas.openxmlformats.org/officeDocument/2006/relationships/hyperlink" Target="https://login.consultant.ru/link/?req=doc&amp;base=RZB&amp;n=482878&amp;dst=2" TargetMode="External"/><Relationship Id="rId18" Type="http://schemas.openxmlformats.org/officeDocument/2006/relationships/hyperlink" Target="https://login.consultant.ru/link/?req=doc&amp;base=RZB&amp;n=468048&amp;dst=100045" TargetMode="External"/><Relationship Id="rId39" Type="http://schemas.openxmlformats.org/officeDocument/2006/relationships/hyperlink" Target="https://login.consultant.ru/link/?req=doc&amp;base=RZB&amp;n=482878&amp;dst=178" TargetMode="External"/><Relationship Id="rId109" Type="http://schemas.openxmlformats.org/officeDocument/2006/relationships/hyperlink" Target="https://login.consultant.ru/link/?req=doc&amp;base=RZB&amp;n=305083&amp;dst=100107" TargetMode="External"/><Relationship Id="rId34" Type="http://schemas.openxmlformats.org/officeDocument/2006/relationships/hyperlink" Target="https://login.consultant.ru/link/?req=doc&amp;base=RZB&amp;n=482878&amp;dst=179" TargetMode="External"/><Relationship Id="rId50" Type="http://schemas.openxmlformats.org/officeDocument/2006/relationships/hyperlink" Target="https://login.consultant.ru/link/?req=doc&amp;base=RZB&amp;n=483114&amp;dst=42" TargetMode="External"/><Relationship Id="rId55" Type="http://schemas.openxmlformats.org/officeDocument/2006/relationships/hyperlink" Target="https://login.consultant.ru/link/?req=doc&amp;base=RZB&amp;n=450743&amp;dst=100175" TargetMode="External"/><Relationship Id="rId76" Type="http://schemas.openxmlformats.org/officeDocument/2006/relationships/hyperlink" Target="https://login.consultant.ru/link/?req=doc&amp;base=RZB&amp;n=442435" TargetMode="External"/><Relationship Id="rId97" Type="http://schemas.openxmlformats.org/officeDocument/2006/relationships/hyperlink" Target="https://login.consultant.ru/link/?req=doc&amp;base=RZB&amp;n=468042" TargetMode="External"/><Relationship Id="rId104" Type="http://schemas.openxmlformats.org/officeDocument/2006/relationships/hyperlink" Target="https://login.consultant.ru/link/?req=doc&amp;base=RZB&amp;n=468048&amp;dst=100045" TargetMode="External"/><Relationship Id="rId120" Type="http://schemas.openxmlformats.org/officeDocument/2006/relationships/hyperlink" Target="https://login.consultant.ru/link/?req=doc&amp;base=RZB&amp;n=483062&amp;dst=673" TargetMode="External"/><Relationship Id="rId125" Type="http://schemas.openxmlformats.org/officeDocument/2006/relationships/hyperlink" Target="https://login.consultant.ru/link/?req=doc&amp;base=RZB&amp;n=483062&amp;dst=100198" TargetMode="External"/><Relationship Id="rId7" Type="http://schemas.openxmlformats.org/officeDocument/2006/relationships/hyperlink" Target="https://login.consultant.ru/link/?req=doc&amp;base=RZB&amp;n=483062" TargetMode="External"/><Relationship Id="rId71" Type="http://schemas.openxmlformats.org/officeDocument/2006/relationships/hyperlink" Target="https://login.consultant.ru/link/?req=doc&amp;base=RZB&amp;n=442435&amp;dst=100133" TargetMode="External"/><Relationship Id="rId92" Type="http://schemas.openxmlformats.org/officeDocument/2006/relationships/hyperlink" Target="https://login.consultant.ru/link/?req=doc&amp;base=RZB&amp;n=305083&amp;dst=100013" TargetMode="External"/><Relationship Id="rId2" Type="http://schemas.openxmlformats.org/officeDocument/2006/relationships/settings" Target="settings.xml"/><Relationship Id="rId29" Type="http://schemas.openxmlformats.org/officeDocument/2006/relationships/hyperlink" Target="https://login.consultant.ru/link/?req=doc&amp;base=RZB&amp;n=442435" TargetMode="External"/><Relationship Id="rId24" Type="http://schemas.openxmlformats.org/officeDocument/2006/relationships/hyperlink" Target="https://login.consultant.ru/link/?req=doc&amp;base=RZB&amp;n=483047&amp;dst=102844" TargetMode="External"/><Relationship Id="rId40" Type="http://schemas.openxmlformats.org/officeDocument/2006/relationships/hyperlink" Target="https://login.consultant.ru/link/?req=doc&amp;base=RZB&amp;n=483062" TargetMode="External"/><Relationship Id="rId45" Type="http://schemas.openxmlformats.org/officeDocument/2006/relationships/hyperlink" Target="https://login.consultant.ru/link/?req=doc&amp;base=RZB&amp;n=470822" TargetMode="External"/><Relationship Id="rId66" Type="http://schemas.openxmlformats.org/officeDocument/2006/relationships/hyperlink" Target="https://login.consultant.ru/link/?req=doc&amp;base=RZB&amp;n=482878&amp;dst=190" TargetMode="External"/><Relationship Id="rId87" Type="http://schemas.openxmlformats.org/officeDocument/2006/relationships/hyperlink" Target="https://login.consultant.ru/link/?req=doc&amp;base=RZB&amp;n=460651&amp;dst=100037" TargetMode="External"/><Relationship Id="rId110" Type="http://schemas.openxmlformats.org/officeDocument/2006/relationships/hyperlink" Target="https://login.consultant.ru/link/?req=doc&amp;base=RZB&amp;n=483062&amp;dst=738" TargetMode="External"/><Relationship Id="rId115" Type="http://schemas.openxmlformats.org/officeDocument/2006/relationships/hyperlink" Target="https://login.consultant.ru/link/?req=doc&amp;base=RZB&amp;n=329990" TargetMode="External"/><Relationship Id="rId131" Type="http://schemas.openxmlformats.org/officeDocument/2006/relationships/hyperlink" Target="https://login.consultant.ru/link/?req=doc&amp;base=RZB&amp;n=451740&amp;dst=15" TargetMode="External"/><Relationship Id="rId136" Type="http://schemas.openxmlformats.org/officeDocument/2006/relationships/hyperlink" Target="https://login.consultant.ru/link/?req=doc&amp;base=RZB&amp;n=317577" TargetMode="External"/><Relationship Id="rId61" Type="http://schemas.openxmlformats.org/officeDocument/2006/relationships/hyperlink" Target="https://login.consultant.ru/link/?req=doc&amp;base=RZB&amp;n=468040&amp;dst=100117" TargetMode="External"/><Relationship Id="rId82" Type="http://schemas.openxmlformats.org/officeDocument/2006/relationships/hyperlink" Target="https://login.consultant.ru/link/?req=doc&amp;base=RZB&amp;n=442435&amp;dst=100050" TargetMode="External"/><Relationship Id="rId19" Type="http://schemas.openxmlformats.org/officeDocument/2006/relationships/hyperlink" Target="https://login.consultant.ru/link/?req=doc&amp;base=RZB&amp;n=483062&amp;dst=100014" TargetMode="External"/><Relationship Id="rId14" Type="http://schemas.openxmlformats.org/officeDocument/2006/relationships/hyperlink" Target="https://login.consultant.ru/link/?req=doc&amp;base=RZB&amp;n=482878" TargetMode="External"/><Relationship Id="rId30" Type="http://schemas.openxmlformats.org/officeDocument/2006/relationships/hyperlink" Target="https://login.consultant.ru/link/?req=doc&amp;base=RZB&amp;n=482878&amp;dst=212" TargetMode="External"/><Relationship Id="rId35" Type="http://schemas.openxmlformats.org/officeDocument/2006/relationships/hyperlink" Target="https://login.consultant.ru/link/?req=doc&amp;base=RZB&amp;n=483062&amp;dst=737" TargetMode="External"/><Relationship Id="rId56" Type="http://schemas.openxmlformats.org/officeDocument/2006/relationships/hyperlink" Target="https://login.consultant.ru/link/?req=doc&amp;base=RZB&amp;n=450743" TargetMode="External"/><Relationship Id="rId77" Type="http://schemas.openxmlformats.org/officeDocument/2006/relationships/hyperlink" Target="https://login.consultant.ru/link/?req=doc&amp;base=RZB&amp;n=450743" TargetMode="External"/><Relationship Id="rId100" Type="http://schemas.openxmlformats.org/officeDocument/2006/relationships/hyperlink" Target="https://login.consultant.ru/link/?req=doc&amp;base=RZB&amp;n=214785" TargetMode="External"/><Relationship Id="rId105" Type="http://schemas.openxmlformats.org/officeDocument/2006/relationships/hyperlink" Target="https://login.consultant.ru/link/?req=doc&amp;base=RZB&amp;n=468048&amp;dst=100105" TargetMode="External"/><Relationship Id="rId126" Type="http://schemas.openxmlformats.org/officeDocument/2006/relationships/hyperlink" Target="https://login.consultant.ru/link/?req=doc&amp;base=RZB&amp;n=482878&amp;dst=1001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11495</Words>
  <Characters>65525</Characters>
  <Application>Microsoft Office Word</Application>
  <DocSecurity>0</DocSecurity>
  <Lines>546</Lines>
  <Paragraphs>153</Paragraphs>
  <ScaleCrop>false</ScaleCrop>
  <Company/>
  <LinksUpToDate>false</LinksUpToDate>
  <CharactersWithSpaces>76867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cp:revision>
  <dcterms:created xsi:type="dcterms:W3CDTF">2024-08-23T08:51:00Z</dcterms:created>
  <dcterms:modified xsi:type="dcterms:W3CDTF">2024-08-23T08:52:00Z</dcterms:modified>
</cp:coreProperties>
</file>