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66" w:rsidRPr="000B5266" w:rsidRDefault="000B5266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0B5266">
        <w:rPr>
          <w:rFonts w:ascii="Times New Roman" w:hAnsi="Times New Roman" w:cs="Times New Roman"/>
          <w:sz w:val="24"/>
          <w:szCs w:val="24"/>
        </w:rPr>
        <w:br/>
      </w:r>
    </w:p>
    <w:p w:rsidR="000B5266" w:rsidRPr="000B5266" w:rsidRDefault="000B526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0B5266" w:rsidRPr="000B52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5266" w:rsidRPr="000B5266" w:rsidRDefault="000B5266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66">
              <w:rPr>
                <w:rFonts w:ascii="Times New Roman" w:hAnsi="Times New Roman" w:cs="Times New Roman"/>
                <w:sz w:val="24"/>
                <w:szCs w:val="24"/>
              </w:rP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B5266" w:rsidRPr="000B5266" w:rsidRDefault="000B526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66">
              <w:rPr>
                <w:rFonts w:ascii="Times New Roman" w:hAnsi="Times New Roman" w:cs="Times New Roman"/>
                <w:sz w:val="24"/>
                <w:szCs w:val="24"/>
              </w:rPr>
              <w:t>N 815</w:t>
            </w:r>
          </w:p>
        </w:tc>
      </w:tr>
    </w:tbl>
    <w:p w:rsidR="000B5266" w:rsidRPr="000B5266" w:rsidRDefault="000B526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УКАЗ</w:t>
      </w: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О МЕРАХ ПО ПРОТИВОДЕЙСТВИЮ КОРРУПЦИИ</w:t>
      </w:r>
    </w:p>
    <w:p w:rsidR="000B5266" w:rsidRPr="000B5266" w:rsidRDefault="000B526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B5266" w:rsidRPr="000B52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266" w:rsidRPr="000B5266" w:rsidRDefault="000B52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266" w:rsidRPr="000B5266" w:rsidRDefault="000B52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266" w:rsidRPr="000B5266" w:rsidRDefault="000B5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B5266" w:rsidRPr="000B5266" w:rsidRDefault="000B5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Указов Президента РФ от 31.03.2010 </w:t>
            </w:r>
            <w:hyperlink r:id="rId5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396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0B5266" w:rsidRPr="000B5266" w:rsidRDefault="000B5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01.07.2010 </w:t>
            </w:r>
            <w:hyperlink r:id="rId6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821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04.11.2010 </w:t>
            </w:r>
            <w:hyperlink r:id="rId7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1336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12.09.2011 </w:t>
            </w:r>
            <w:hyperlink r:id="rId8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1192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0B5266" w:rsidRPr="000B5266" w:rsidRDefault="000B5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04.01.2012 </w:t>
            </w:r>
            <w:hyperlink r:id="rId9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28.02.2012 </w:t>
            </w:r>
            <w:hyperlink r:id="rId10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249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28.07.2012 </w:t>
            </w:r>
            <w:hyperlink r:id="rId11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1060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0B5266" w:rsidRPr="000B5266" w:rsidRDefault="000B5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02.04.2013 </w:t>
            </w:r>
            <w:hyperlink r:id="rId12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309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14.02.2014 </w:t>
            </w:r>
            <w:hyperlink r:id="rId13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80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09.10.2017 </w:t>
            </w:r>
            <w:hyperlink r:id="rId14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472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0B5266" w:rsidRPr="000B5266" w:rsidRDefault="000B5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13.05.2019 </w:t>
            </w:r>
            <w:hyperlink r:id="rId15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217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17.05.2021 </w:t>
            </w:r>
            <w:hyperlink r:id="rId16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285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25.01.2024 </w:t>
            </w:r>
            <w:hyperlink r:id="rId17">
              <w:r w:rsidRPr="000B52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71</w:t>
              </w:r>
            </w:hyperlink>
            <w:r w:rsidRPr="000B526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266" w:rsidRPr="000B5266" w:rsidRDefault="000B52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1. Образовать Совет при Президенте Российской Федерации по противодействию коррупции (далее - Совет).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Председателем Совета является Президент Российской Федерации.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а) основными задачами Совета являются: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2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5266">
        <w:rPr>
          <w:rFonts w:ascii="Times New Roman" w:hAnsi="Times New Roman" w:cs="Times New Roman"/>
          <w:sz w:val="24"/>
          <w:szCs w:val="24"/>
        </w:rPr>
        <w:t xml:space="preserve"> реализацией мероприятий, предусмотренных Национальным планом противодействия коррупции;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б) Совет для решения возложенных на него основных задач: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lastRenderedPageBreak/>
        <w:t>3. Члены Совета принимают участие в его работе на общественных началах.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Заседание Совета ведет председатель Совета.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Решения Совета оформляются протоколом.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4. Утратил силу с 28 июля 2012 года. - </w:t>
      </w:r>
      <w:hyperlink r:id="rId18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28.07.2012 N 1060.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0B5266" w:rsidRPr="000B5266" w:rsidRDefault="000B5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14.02.2014 N 80)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Председателем президиума Совета является Руководитель Администрации Президента Российской Федерации.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6. Утратил силу с 28 июля 2012 года. - </w:t>
      </w:r>
      <w:hyperlink r:id="rId20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28.07.2012 N 1060.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7. Установить, что: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а) президиум Совета: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формирует повестку дня заседаний Совета;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рассматривает вопросы, связанные с реализацией решений Совета;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266">
        <w:rPr>
          <w:rFonts w:ascii="Times New Roman" w:hAnsi="Times New Roman" w:cs="Times New Roman"/>
          <w:sz w:val="24"/>
          <w:szCs w:val="24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1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2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подпункте "а</w:t>
        </w:r>
        <w:proofErr w:type="gramEnd"/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 xml:space="preserve">" </w:t>
        </w:r>
        <w:proofErr w:type="gramStart"/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пункта 1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</w:t>
      </w:r>
      <w:proofErr w:type="gramEnd"/>
      <w:r w:rsidRPr="000B5266">
        <w:rPr>
          <w:rFonts w:ascii="Times New Roman" w:hAnsi="Times New Roman" w:cs="Times New Roman"/>
          <w:sz w:val="24"/>
          <w:szCs w:val="24"/>
        </w:rPr>
        <w:t xml:space="preserve"> Федерации и Правительством Российской Федерации, должности руководителей и заместителей </w:t>
      </w:r>
      <w:proofErr w:type="gramStart"/>
      <w:r w:rsidRPr="000B5266">
        <w:rPr>
          <w:rFonts w:ascii="Times New Roman" w:hAnsi="Times New Roman" w:cs="Times New Roman"/>
          <w:sz w:val="24"/>
          <w:szCs w:val="24"/>
        </w:rPr>
        <w:t>руководителей Аппарата Совета Федерации Федерального Собрания Российской</w:t>
      </w:r>
      <w:proofErr w:type="gramEnd"/>
      <w:r w:rsidRPr="000B5266">
        <w:rPr>
          <w:rFonts w:ascii="Times New Roman" w:hAnsi="Times New Roman" w:cs="Times New Roman"/>
          <w:sz w:val="24"/>
          <w:szCs w:val="24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0B5266" w:rsidRPr="000B5266" w:rsidRDefault="000B5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lastRenderedPageBreak/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 w:rsidR="000B5266" w:rsidRPr="000B5266" w:rsidRDefault="000B5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266">
        <w:rPr>
          <w:rFonts w:ascii="Times New Roman" w:hAnsi="Times New Roman" w:cs="Times New Roman"/>
          <w:sz w:val="24"/>
          <w:szCs w:val="24"/>
        </w:rP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</w:t>
      </w:r>
      <w:proofErr w:type="gramEnd"/>
      <w:r w:rsidRPr="000B5266">
        <w:rPr>
          <w:rFonts w:ascii="Times New Roman" w:hAnsi="Times New Roman" w:cs="Times New Roman"/>
          <w:sz w:val="24"/>
          <w:szCs w:val="24"/>
        </w:rPr>
        <w:t xml:space="preserve"> и (или) требований об урегулировании конфликта интересов;</w:t>
      </w:r>
    </w:p>
    <w:p w:rsidR="000B5266" w:rsidRPr="000B5266" w:rsidRDefault="000B5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266">
        <w:rPr>
          <w:rFonts w:ascii="Times New Roman" w:hAnsi="Times New Roman" w:cs="Times New Roman"/>
          <w:sz w:val="24"/>
          <w:szCs w:val="24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proofErr w:type="gramEnd"/>
    </w:p>
    <w:p w:rsidR="000B5266" w:rsidRPr="000B5266" w:rsidRDefault="000B5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25.01.2024 N 71)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0B5266" w:rsidRPr="000B5266" w:rsidRDefault="000B5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526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B5266">
        <w:rPr>
          <w:rFonts w:ascii="Times New Roman" w:hAnsi="Times New Roman" w:cs="Times New Roman"/>
          <w:sz w:val="24"/>
          <w:szCs w:val="24"/>
        </w:rPr>
        <w:t xml:space="preserve">. "б" в ред. </w:t>
      </w:r>
      <w:hyperlink r:id="rId27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14.02.2014 N 80)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в) для реализации решений президиума Совета могут даваться поручения Президента Российской Федерации;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г) решения президиума Совета оформляются протоколами.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8. Установить, что председатель президиума Совета: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а) формирует повестку дня заседаний президиума Совета;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lastRenderedPageBreak/>
        <w:t>10. Признать утратившими силу: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>
        <w:proofErr w:type="gramStart"/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</w:t>
      </w:r>
      <w:proofErr w:type="gramEnd"/>
      <w:r w:rsidRPr="000B5266">
        <w:rPr>
          <w:rFonts w:ascii="Times New Roman" w:hAnsi="Times New Roman" w:cs="Times New Roman"/>
          <w:sz w:val="24"/>
          <w:szCs w:val="24"/>
        </w:rPr>
        <w:t>);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>
        <w:proofErr w:type="gramStart"/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Pr="000B5266">
        <w:rPr>
          <w:rFonts w:ascii="Times New Roman" w:hAnsi="Times New Roman" w:cs="Times New Roman"/>
          <w:sz w:val="24"/>
          <w:szCs w:val="24"/>
        </w:rPr>
        <w:t>, ст. 4210).</w:t>
      </w:r>
    </w:p>
    <w:p w:rsidR="000B5266" w:rsidRPr="000B5266" w:rsidRDefault="000B52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11. Настоящий Указ вступает в силу со дня его подписания.</w:t>
      </w: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Президент</w:t>
      </w:r>
    </w:p>
    <w:p w:rsidR="000B5266" w:rsidRPr="000B5266" w:rsidRDefault="000B5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B5266" w:rsidRPr="000B5266" w:rsidRDefault="000B5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Д.МЕДВЕДЕВ</w:t>
      </w:r>
    </w:p>
    <w:p w:rsidR="000B5266" w:rsidRPr="000B5266" w:rsidRDefault="000B526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B5266" w:rsidRPr="000B5266" w:rsidRDefault="000B5266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19 мая 2008 года</w:t>
      </w:r>
    </w:p>
    <w:p w:rsidR="000B5266" w:rsidRPr="000B5266" w:rsidRDefault="000B5266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N 815</w:t>
      </w: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Утвержден</w:t>
      </w:r>
    </w:p>
    <w:p w:rsidR="000B5266" w:rsidRPr="000B5266" w:rsidRDefault="000B5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0B5266" w:rsidRPr="000B5266" w:rsidRDefault="000B5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B5266" w:rsidRPr="000B5266" w:rsidRDefault="000B5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от 19 мая 2008 г. N 815</w:t>
      </w: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СОСТАВ</w:t>
      </w: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СОВЕТА ПРИ ПРЕЗИДЕНТЕ РОССИЙСКОЙ ФЕДЕРАЦИИ</w:t>
      </w: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Утратил силу с 28 июля 2012 года. - </w:t>
      </w:r>
      <w:hyperlink r:id="rId30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28.07.2012 N 1060.</w:t>
      </w: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Утвержден</w:t>
      </w:r>
    </w:p>
    <w:p w:rsidR="000B5266" w:rsidRPr="000B5266" w:rsidRDefault="000B5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0B5266" w:rsidRPr="000B5266" w:rsidRDefault="000B5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B5266" w:rsidRPr="000B5266" w:rsidRDefault="000B5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от 19 мая 2008 г. N 815</w:t>
      </w: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СОСТАВ</w:t>
      </w: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ПРЕЗИДИУМА СОВЕТА ПРИ ПРЕЗИДЕНТЕ РОССИЙСКОЙ ФЕДЕРАЦИИ</w:t>
      </w:r>
    </w:p>
    <w:p w:rsidR="000B5266" w:rsidRPr="000B5266" w:rsidRDefault="000B52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0B5266" w:rsidRPr="000B5266" w:rsidRDefault="000B5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5266">
        <w:rPr>
          <w:rFonts w:ascii="Times New Roman" w:hAnsi="Times New Roman" w:cs="Times New Roman"/>
          <w:sz w:val="24"/>
          <w:szCs w:val="24"/>
        </w:rPr>
        <w:t xml:space="preserve">Утратил силу с 28 июля 2012 года. - </w:t>
      </w:r>
      <w:hyperlink r:id="rId31">
        <w:r w:rsidRPr="000B5266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0B5266">
        <w:rPr>
          <w:rFonts w:ascii="Times New Roman" w:hAnsi="Times New Roman" w:cs="Times New Roman"/>
          <w:sz w:val="24"/>
          <w:szCs w:val="24"/>
        </w:rPr>
        <w:t xml:space="preserve"> Президента РФ от 28.07.2012 N 1060.</w:t>
      </w:r>
    </w:p>
    <w:p w:rsidR="000B5266" w:rsidRPr="000B5266" w:rsidRDefault="000B5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266" w:rsidRPr="000B5266" w:rsidRDefault="000B526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A689A" w:rsidRDefault="000B5266"/>
    <w:sectPr w:rsidR="006A689A" w:rsidSect="0063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266"/>
    <w:rsid w:val="00002BD3"/>
    <w:rsid w:val="00087EB4"/>
    <w:rsid w:val="000B5266"/>
    <w:rsid w:val="001A7BA4"/>
    <w:rsid w:val="003C6CB2"/>
    <w:rsid w:val="005648ED"/>
    <w:rsid w:val="00AA5806"/>
    <w:rsid w:val="00B37366"/>
    <w:rsid w:val="00D345D9"/>
    <w:rsid w:val="00D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52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52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9233&amp;dst=100006" TargetMode="External"/><Relationship Id="rId13" Type="http://schemas.openxmlformats.org/officeDocument/2006/relationships/hyperlink" Target="https://login.consultant.ru/link/?req=doc&amp;base=RZB&amp;n=159006&amp;dst=100007" TargetMode="External"/><Relationship Id="rId18" Type="http://schemas.openxmlformats.org/officeDocument/2006/relationships/hyperlink" Target="https://login.consultant.ru/link/?req=doc&amp;base=LAW&amp;n=336404&amp;dst=100010" TargetMode="External"/><Relationship Id="rId26" Type="http://schemas.openxmlformats.org/officeDocument/2006/relationships/hyperlink" Target="https://login.consultant.ru/link/?req=doc&amp;base=RZB&amp;n=467999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482878" TargetMode="External"/><Relationship Id="rId7" Type="http://schemas.openxmlformats.org/officeDocument/2006/relationships/hyperlink" Target="https://login.consultant.ru/link/?req=doc&amp;base=LAW&amp;n=106429&amp;dst=100006" TargetMode="External"/><Relationship Id="rId12" Type="http://schemas.openxmlformats.org/officeDocument/2006/relationships/hyperlink" Target="https://login.consultant.ru/link/?req=doc&amp;base=RZB&amp;n=468040&amp;dst=100164" TargetMode="External"/><Relationship Id="rId17" Type="http://schemas.openxmlformats.org/officeDocument/2006/relationships/hyperlink" Target="https://login.consultant.ru/link/?req=doc&amp;base=RZB&amp;n=467999&amp;dst=100012" TargetMode="External"/><Relationship Id="rId25" Type="http://schemas.openxmlformats.org/officeDocument/2006/relationships/hyperlink" Target="https://login.consultant.ru/link/?req=doc&amp;base=RZB&amp;n=467999&amp;dst=10001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384204&amp;dst=100013" TargetMode="External"/><Relationship Id="rId20" Type="http://schemas.openxmlformats.org/officeDocument/2006/relationships/hyperlink" Target="https://login.consultant.ru/link/?req=doc&amp;base=LAW&amp;n=336404&amp;dst=100010" TargetMode="External"/><Relationship Id="rId29" Type="http://schemas.openxmlformats.org/officeDocument/2006/relationships/hyperlink" Target="https://login.consultant.ru/link/?req=doc&amp;base=EXP&amp;n=397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8056&amp;dst=100016" TargetMode="External"/><Relationship Id="rId11" Type="http://schemas.openxmlformats.org/officeDocument/2006/relationships/hyperlink" Target="https://login.consultant.ru/link/?req=doc&amp;base=LAW&amp;n=336404&amp;dst=100010" TargetMode="External"/><Relationship Id="rId24" Type="http://schemas.openxmlformats.org/officeDocument/2006/relationships/hyperlink" Target="https://login.consultant.ru/link/?req=doc&amp;base=RZB&amp;n=467999&amp;dst=10001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9017&amp;dst=100006" TargetMode="External"/><Relationship Id="rId15" Type="http://schemas.openxmlformats.org/officeDocument/2006/relationships/hyperlink" Target="https://login.consultant.ru/link/?req=doc&amp;base=RZB&amp;n=450728&amp;dst=100008" TargetMode="External"/><Relationship Id="rId23" Type="http://schemas.openxmlformats.org/officeDocument/2006/relationships/hyperlink" Target="https://login.consultant.ru/link/?req=doc&amp;base=RZB&amp;n=467999&amp;dst=100013" TargetMode="External"/><Relationship Id="rId28" Type="http://schemas.openxmlformats.org/officeDocument/2006/relationships/hyperlink" Target="https://login.consultant.ru/link/?req=doc&amp;base=EXP&amp;n=382869" TargetMode="External"/><Relationship Id="rId10" Type="http://schemas.openxmlformats.org/officeDocument/2006/relationships/hyperlink" Target="https://login.consultant.ru/link/?req=doc&amp;base=LAW&amp;n=126629&amp;dst=100006" TargetMode="External"/><Relationship Id="rId19" Type="http://schemas.openxmlformats.org/officeDocument/2006/relationships/hyperlink" Target="https://login.consultant.ru/link/?req=doc&amp;base=RZB&amp;n=159006&amp;dst=100008" TargetMode="External"/><Relationship Id="rId31" Type="http://schemas.openxmlformats.org/officeDocument/2006/relationships/hyperlink" Target="https://login.consultant.ru/link/?req=doc&amp;base=LAW&amp;n=336404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4534&amp;dst=100006" TargetMode="External"/><Relationship Id="rId14" Type="http://schemas.openxmlformats.org/officeDocument/2006/relationships/hyperlink" Target="https://login.consultant.ru/link/?req=doc&amp;base=RZB&amp;n=450715&amp;dst=100008" TargetMode="External"/><Relationship Id="rId22" Type="http://schemas.openxmlformats.org/officeDocument/2006/relationships/hyperlink" Target="https://login.consultant.ru/link/?req=doc&amp;base=RZB&amp;n=482308&amp;dst=100121" TargetMode="External"/><Relationship Id="rId27" Type="http://schemas.openxmlformats.org/officeDocument/2006/relationships/hyperlink" Target="https://login.consultant.ru/link/?req=doc&amp;base=RZB&amp;n=159006&amp;dst=100011" TargetMode="External"/><Relationship Id="rId30" Type="http://schemas.openxmlformats.org/officeDocument/2006/relationships/hyperlink" Target="https://login.consultant.ru/link/?req=doc&amp;base=LAW&amp;n=336404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9549</Characters>
  <Application>Microsoft Office Word</Application>
  <DocSecurity>0</DocSecurity>
  <Lines>79</Lines>
  <Paragraphs>22</Paragraphs>
  <ScaleCrop>false</ScaleCrop>
  <Company/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2024-08-23T06:48:00Z</dcterms:created>
  <dcterms:modified xsi:type="dcterms:W3CDTF">2024-08-23T06:49:00Z</dcterms:modified>
</cp:coreProperties>
</file>